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289" w:rsidRPr="009C0289" w:rsidRDefault="009C0289" w:rsidP="009C0289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9C0289">
        <w:rPr>
          <w:rFonts w:ascii="Arial" w:eastAsia="Malgun Gothic" w:hAnsi="Arial" w:cs="Arial"/>
          <w:b/>
          <w:bCs/>
          <w:sz w:val="24"/>
        </w:rPr>
        <w:t>3GPP TSG-RAN</w:t>
      </w:r>
      <w:r w:rsidR="00DA3F7E">
        <w:rPr>
          <w:rFonts w:ascii="Arial" w:eastAsia="Malgun Gothic" w:hAnsi="Arial" w:cs="Arial"/>
          <w:b/>
          <w:bCs/>
          <w:sz w:val="24"/>
        </w:rPr>
        <w:t xml:space="preserve"> WG4 Meeting # 95-e </w:t>
      </w:r>
      <w:r w:rsidR="00DA3F7E">
        <w:rPr>
          <w:rFonts w:ascii="Arial" w:eastAsia="Malgun Gothic" w:hAnsi="Arial" w:cs="Arial"/>
          <w:b/>
          <w:bCs/>
          <w:sz w:val="24"/>
        </w:rPr>
        <w:tab/>
      </w:r>
      <w:r w:rsidR="00DA3F7E">
        <w:rPr>
          <w:rFonts w:ascii="Arial" w:eastAsia="Malgun Gothic" w:hAnsi="Arial" w:cs="Arial"/>
          <w:b/>
          <w:bCs/>
          <w:sz w:val="24"/>
        </w:rPr>
        <w:tab/>
        <w:t>R4-2006900</w:t>
      </w:r>
    </w:p>
    <w:p w:rsidR="009C0289" w:rsidRPr="009C0289" w:rsidRDefault="009C0289" w:rsidP="009C0289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9C0289">
        <w:rPr>
          <w:rFonts w:ascii="Arial" w:eastAsia="Malgun Gothic" w:hAnsi="Arial" w:cs="Arial"/>
          <w:b/>
          <w:bCs/>
          <w:sz w:val="24"/>
        </w:rPr>
        <w:t>Electronic Meeting, 25 May – 5 June, 2020</w:t>
      </w:r>
    </w:p>
    <w:p w:rsidR="0060746D" w:rsidRPr="00460217" w:rsidRDefault="0060746D" w:rsidP="0060746D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D43F2" w:rsidRPr="00406D33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406D33">
        <w:rPr>
          <w:rFonts w:ascii="Arial" w:hAnsi="Arial"/>
          <w:b/>
          <w:sz w:val="24"/>
          <w:lang w:val="fr-FR"/>
        </w:rPr>
        <w:t xml:space="preserve">Source: </w:t>
      </w:r>
      <w:r w:rsidRPr="00406D33">
        <w:rPr>
          <w:rFonts w:ascii="Arial" w:hAnsi="Arial"/>
          <w:b/>
          <w:sz w:val="24"/>
          <w:lang w:val="fr-FR"/>
        </w:rPr>
        <w:tab/>
      </w:r>
      <w:r w:rsidRPr="00406D33">
        <w:rPr>
          <w:rFonts w:ascii="Arial" w:eastAsia="ＭＳ 明朝" w:hAnsi="Arial" w:hint="eastAsia"/>
          <w:sz w:val="24"/>
          <w:lang w:val="en-US"/>
        </w:rPr>
        <w:t>NTT DOCOMO, INC.</w:t>
      </w:r>
    </w:p>
    <w:p w:rsidR="00DD43F2" w:rsidRPr="00406D33" w:rsidRDefault="00DD43F2" w:rsidP="00247017">
      <w:pPr>
        <w:tabs>
          <w:tab w:val="left" w:pos="2700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406D33">
        <w:rPr>
          <w:rFonts w:ascii="Arial" w:hAnsi="Arial"/>
          <w:b/>
          <w:sz w:val="24"/>
          <w:lang w:val="en-US"/>
        </w:rPr>
        <w:t>Title:</w:t>
      </w:r>
      <w:r w:rsidRPr="00406D33">
        <w:rPr>
          <w:rFonts w:ascii="Arial" w:hAnsi="Arial"/>
          <w:sz w:val="24"/>
          <w:lang w:val="en-US"/>
        </w:rPr>
        <w:t xml:space="preserve"> </w:t>
      </w:r>
      <w:r w:rsidRPr="00406D33">
        <w:rPr>
          <w:rFonts w:ascii="Arial" w:hAnsi="Arial"/>
          <w:sz w:val="24"/>
          <w:lang w:val="en-US"/>
        </w:rPr>
        <w:tab/>
      </w:r>
      <w:r w:rsidR="00753047">
        <w:rPr>
          <w:rFonts w:ascii="Arial" w:hAnsi="Arial"/>
          <w:sz w:val="24"/>
          <w:lang w:val="en-US"/>
        </w:rPr>
        <w:t xml:space="preserve">Views on beam correspondence enhancement </w:t>
      </w:r>
      <w:r w:rsidR="00F856B0">
        <w:rPr>
          <w:rFonts w:ascii="Arial" w:hAnsi="Arial"/>
          <w:sz w:val="24"/>
          <w:lang w:val="en-US"/>
        </w:rPr>
        <w:t xml:space="preserve">based on SSB </w:t>
      </w:r>
      <w:r w:rsidR="00247017">
        <w:rPr>
          <w:rFonts w:ascii="Arial" w:hAnsi="Arial"/>
          <w:sz w:val="24"/>
          <w:lang w:val="en-US"/>
        </w:rPr>
        <w:t>in Rel-16</w:t>
      </w:r>
    </w:p>
    <w:p w:rsidR="00285B82" w:rsidRPr="00250975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406D33">
        <w:rPr>
          <w:rFonts w:ascii="Arial" w:hAnsi="Arial"/>
          <w:b/>
          <w:sz w:val="24"/>
          <w:lang w:val="pt-BR"/>
        </w:rPr>
        <w:t>Agenda item:</w:t>
      </w:r>
      <w:r w:rsidRPr="00406D33">
        <w:rPr>
          <w:rFonts w:ascii="Arial" w:hAnsi="Arial"/>
          <w:sz w:val="24"/>
          <w:lang w:val="pt-BR"/>
        </w:rPr>
        <w:tab/>
      </w:r>
      <w:r w:rsidR="0060746D">
        <w:rPr>
          <w:rFonts w:ascii="Arial" w:eastAsiaTheme="minorEastAsia" w:hAnsi="Arial"/>
          <w:sz w:val="24"/>
          <w:lang w:val="pt-BR" w:eastAsia="ja-JP"/>
        </w:rPr>
        <w:t>6</w:t>
      </w:r>
      <w:r w:rsidR="00250975" w:rsidRPr="003E2D54">
        <w:rPr>
          <w:rFonts w:ascii="Arial" w:eastAsiaTheme="minorEastAsia" w:hAnsi="Arial" w:hint="eastAsia"/>
          <w:sz w:val="24"/>
          <w:lang w:val="pt-BR" w:eastAsia="ja-JP"/>
        </w:rPr>
        <w:t>.14.1.2</w:t>
      </w:r>
    </w:p>
    <w:p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BC6148" w:rsidRPr="00B87D88" w:rsidRDefault="002B7D3B" w:rsidP="002B7D3B">
      <w:pPr>
        <w:rPr>
          <w:rFonts w:eastAsiaTheme="minorEastAsia"/>
          <w:lang w:eastAsia="ja-JP"/>
        </w:rPr>
      </w:pPr>
      <w:r w:rsidRPr="002B7D3B">
        <w:rPr>
          <w:rFonts w:eastAsiaTheme="minorEastAsia"/>
          <w:lang w:eastAsia="ja-JP"/>
        </w:rPr>
        <w:t xml:space="preserve">In Rel-16, the enhancement of beam correspondence is discussed. At the last RAN4 meeting, the WF </w:t>
      </w:r>
      <w:r w:rsidR="009D1FA4">
        <w:rPr>
          <w:rFonts w:eastAsiaTheme="minorEastAsia" w:hint="eastAsia"/>
          <w:lang w:eastAsia="ja-JP"/>
        </w:rPr>
        <w:t xml:space="preserve">on </w:t>
      </w:r>
      <w:r w:rsidR="009D1FA4">
        <w:rPr>
          <w:rFonts w:eastAsiaTheme="minorEastAsia"/>
          <w:lang w:eastAsia="ja-JP"/>
        </w:rPr>
        <w:t xml:space="preserve">BC based on </w:t>
      </w:r>
      <w:r w:rsidR="009D1FA4">
        <w:rPr>
          <w:rFonts w:eastAsiaTheme="minorEastAsia" w:hint="eastAsia"/>
          <w:lang w:eastAsia="ja-JP"/>
        </w:rPr>
        <w:t>SS</w:t>
      </w:r>
      <w:r w:rsidR="009D1FA4">
        <w:rPr>
          <w:rFonts w:eastAsiaTheme="minorEastAsia"/>
          <w:lang w:eastAsia="ja-JP"/>
        </w:rPr>
        <w:t xml:space="preserve">B </w:t>
      </w:r>
      <w:r w:rsidRPr="002B7D3B">
        <w:rPr>
          <w:rFonts w:eastAsiaTheme="minorEastAsia"/>
          <w:lang w:eastAsia="ja-JP"/>
        </w:rPr>
        <w:t>was</w:t>
      </w:r>
      <w:r w:rsidR="00B87D88">
        <w:rPr>
          <w:rFonts w:eastAsiaTheme="minorEastAsia"/>
          <w:lang w:eastAsia="ja-JP"/>
        </w:rPr>
        <w:t xml:space="preserve"> approved in [1]: </w:t>
      </w:r>
    </w:p>
    <w:p w:rsidR="002B7D3B" w:rsidRDefault="002B7D3B" w:rsidP="002B7D3B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B7D3B" w:rsidTr="002B7D3B">
        <w:tc>
          <w:tcPr>
            <w:tcW w:w="9855" w:type="dxa"/>
          </w:tcPr>
          <w:p w:rsidR="002B7D3B" w:rsidRDefault="006966E1" w:rsidP="002B7D3B">
            <w:pPr>
              <w:rPr>
                <w:rFonts w:eastAsiaTheme="minorEastAsia"/>
                <w:b/>
                <w:lang w:eastAsia="ja-JP"/>
              </w:rPr>
            </w:pPr>
            <w:r w:rsidRPr="006966E1">
              <w:rPr>
                <w:rFonts w:eastAsiaTheme="minorEastAsia"/>
                <w:b/>
                <w:lang w:eastAsia="ja-JP"/>
              </w:rPr>
              <w:t>WF1: Beam correspondence requirement based on SSB-only</w:t>
            </w:r>
          </w:p>
          <w:p w:rsidR="00C72B4C" w:rsidRPr="00D06AE9" w:rsidRDefault="00D06AE9" w:rsidP="00D06AE9">
            <w:pPr>
              <w:pStyle w:val="a6"/>
              <w:numPr>
                <w:ilvl w:val="0"/>
                <w:numId w:val="21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EE146C">
              <w:rPr>
                <w:rFonts w:eastAsiaTheme="minorEastAsia"/>
                <w:lang w:val="en-US" w:eastAsia="ja-JP"/>
              </w:rPr>
              <w:t xml:space="preserve"> </w:t>
            </w:r>
            <w:r w:rsidR="00537914" w:rsidRPr="00D06AE9">
              <w:rPr>
                <w:rFonts w:eastAsiaTheme="minorEastAsia"/>
                <w:b/>
                <w:bCs/>
                <w:lang w:val="en-US" w:eastAsia="ja-JP"/>
              </w:rPr>
              <w:t>Whether BC based on SSB-only requirement is feasible:</w:t>
            </w:r>
          </w:p>
          <w:p w:rsidR="00C72B4C" w:rsidRPr="00D06AE9" w:rsidRDefault="00537914" w:rsidP="00D06AE9">
            <w:pPr>
              <w:pStyle w:val="a6"/>
              <w:numPr>
                <w:ilvl w:val="1"/>
                <w:numId w:val="2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D06AE9">
              <w:rPr>
                <w:rFonts w:eastAsiaTheme="minorEastAsia"/>
                <w:lang w:val="en-US" w:eastAsia="ja-JP"/>
              </w:rPr>
              <w:t xml:space="preserve">Yes, but need an applicability rule to </w:t>
            </w:r>
            <w:r w:rsidRPr="00D06AE9">
              <w:rPr>
                <w:rFonts w:eastAsiaTheme="minorEastAsia"/>
                <w:lang w:eastAsia="ja-JP"/>
              </w:rPr>
              <w:t>minimize increase in test cases and test time compared with Rel-15</w:t>
            </w:r>
          </w:p>
          <w:p w:rsidR="00C72B4C" w:rsidRPr="00D06AE9" w:rsidRDefault="00537914" w:rsidP="00D06AE9">
            <w:pPr>
              <w:pStyle w:val="a6"/>
              <w:numPr>
                <w:ilvl w:val="0"/>
                <w:numId w:val="21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D06AE9">
              <w:rPr>
                <w:rFonts w:eastAsiaTheme="minorEastAsia"/>
                <w:b/>
                <w:bCs/>
                <w:lang w:val="en-US" w:eastAsia="ja-JP"/>
              </w:rPr>
              <w:t>how to define the applicability rule for peak direction:</w:t>
            </w:r>
          </w:p>
          <w:p w:rsidR="00C72B4C" w:rsidRDefault="00537914" w:rsidP="00D06AE9">
            <w:pPr>
              <w:pStyle w:val="a6"/>
              <w:numPr>
                <w:ilvl w:val="1"/>
                <w:numId w:val="2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D06AE9">
              <w:rPr>
                <w:rFonts w:eastAsiaTheme="minorEastAsia"/>
                <w:lang w:val="en-US" w:eastAsia="ja-JP"/>
              </w:rPr>
              <w:t>A single beam peak direction shall be chosen for other UL tests based on Rel-15 vs Rel-16 test-skipping rule:</w:t>
            </w:r>
          </w:p>
          <w:p w:rsidR="00C47322" w:rsidRPr="00D06AE9" w:rsidRDefault="00C47322" w:rsidP="00160BE1">
            <w:pPr>
              <w:pStyle w:val="a6"/>
              <w:numPr>
                <w:ilvl w:val="2"/>
                <w:numId w:val="2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C47322">
              <w:rPr>
                <w:rFonts w:eastAsiaTheme="minorEastAsia"/>
                <w:lang w:val="en-US" w:eastAsia="ja-JP"/>
              </w:rPr>
              <w:t>FFS on the detail procedure</w:t>
            </w:r>
          </w:p>
          <w:p w:rsidR="00C72B4C" w:rsidRPr="00D06AE9" w:rsidRDefault="00537914" w:rsidP="00D06AE9">
            <w:pPr>
              <w:pStyle w:val="a6"/>
              <w:numPr>
                <w:ilvl w:val="0"/>
                <w:numId w:val="21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D06AE9">
              <w:rPr>
                <w:rFonts w:eastAsiaTheme="minorEastAsia"/>
                <w:b/>
                <w:bCs/>
                <w:lang w:val="en-US" w:eastAsia="ja-JP"/>
              </w:rPr>
              <w:t>how much performance relaxation, ∆p, relative to the condition which assumes both SSB and CSI-RS are present</w:t>
            </w:r>
          </w:p>
          <w:p w:rsidR="00C72B4C" w:rsidRPr="00D06AE9" w:rsidRDefault="00537914" w:rsidP="00D06AE9">
            <w:pPr>
              <w:pStyle w:val="a6"/>
              <w:numPr>
                <w:ilvl w:val="1"/>
                <w:numId w:val="2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D06AE9">
              <w:rPr>
                <w:rFonts w:eastAsiaTheme="minorEastAsia"/>
                <w:lang w:val="en-US" w:eastAsia="ja-JP"/>
              </w:rPr>
              <w:t>Option 1: Is feasible with ∆p = 0 dB</w:t>
            </w:r>
          </w:p>
          <w:p w:rsidR="00C72B4C" w:rsidRPr="00D06AE9" w:rsidRDefault="00537914" w:rsidP="00D06AE9">
            <w:pPr>
              <w:pStyle w:val="a6"/>
              <w:numPr>
                <w:ilvl w:val="1"/>
                <w:numId w:val="2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D06AE9">
              <w:rPr>
                <w:rFonts w:eastAsiaTheme="minorEastAsia"/>
                <w:lang w:val="en-US" w:eastAsia="ja-JP"/>
              </w:rPr>
              <w:t>Option 2: Is feasible with 0 &lt; ∆p ≤ 3 dB</w:t>
            </w:r>
          </w:p>
          <w:p w:rsidR="00C72B4C" w:rsidRPr="00D06AE9" w:rsidRDefault="00537914" w:rsidP="00D06AE9">
            <w:pPr>
              <w:pStyle w:val="a6"/>
              <w:numPr>
                <w:ilvl w:val="0"/>
                <w:numId w:val="21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D06AE9">
              <w:rPr>
                <w:rFonts w:eastAsiaTheme="minorEastAsia"/>
                <w:b/>
                <w:bCs/>
                <w:lang w:val="en-US" w:eastAsia="ja-JP"/>
              </w:rPr>
              <w:t>Side condition for BC based on SSB-only</w:t>
            </w:r>
          </w:p>
          <w:p w:rsidR="00C72B4C" w:rsidRPr="00D06AE9" w:rsidRDefault="00537914" w:rsidP="00D06AE9">
            <w:pPr>
              <w:pStyle w:val="a6"/>
              <w:numPr>
                <w:ilvl w:val="1"/>
                <w:numId w:val="2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D06AE9">
              <w:rPr>
                <w:rFonts w:eastAsiaTheme="minorEastAsia"/>
                <w:lang w:val="sv-SE" w:eastAsia="ja-JP"/>
              </w:rPr>
              <w:t>SSB</w:t>
            </w:r>
            <w:r w:rsidRPr="00D06AE9">
              <w:rPr>
                <w:rFonts w:eastAsiaTheme="minorEastAsia"/>
                <w:lang w:val="en-US" w:eastAsia="ja-JP"/>
              </w:rPr>
              <w:t xml:space="preserve"> min SNR level=6dB</w:t>
            </w:r>
          </w:p>
          <w:p w:rsidR="00C72B4C" w:rsidRPr="00D06AE9" w:rsidRDefault="00537914" w:rsidP="00D06AE9">
            <w:pPr>
              <w:pStyle w:val="a6"/>
              <w:numPr>
                <w:ilvl w:val="0"/>
                <w:numId w:val="21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D06AE9">
              <w:rPr>
                <w:rFonts w:eastAsiaTheme="minorEastAsia"/>
                <w:b/>
                <w:bCs/>
                <w:lang w:val="en-US" w:eastAsia="ja-JP"/>
              </w:rPr>
              <w:t>Side condition for Tracking CSI-RS(use for DMRS of PDCCH)</w:t>
            </w:r>
          </w:p>
          <w:p w:rsidR="00C72B4C" w:rsidRPr="00D06AE9" w:rsidRDefault="00537914" w:rsidP="00D06AE9">
            <w:pPr>
              <w:pStyle w:val="a6"/>
              <w:numPr>
                <w:ilvl w:val="1"/>
                <w:numId w:val="2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D06AE9">
              <w:rPr>
                <w:rFonts w:eastAsiaTheme="minorEastAsia"/>
                <w:lang w:val="en-US" w:eastAsia="ja-JP"/>
              </w:rPr>
              <w:t>min SNR level=6dB</w:t>
            </w:r>
          </w:p>
          <w:p w:rsidR="00B87D88" w:rsidRPr="00EE146C" w:rsidRDefault="00B87D88" w:rsidP="006966E1">
            <w:pPr>
              <w:pStyle w:val="a6"/>
              <w:ind w:leftChars="0" w:left="420"/>
              <w:rPr>
                <w:rFonts w:eastAsiaTheme="minorEastAsia"/>
                <w:lang w:val="en-US" w:eastAsia="ja-JP"/>
              </w:rPr>
            </w:pPr>
          </w:p>
          <w:p w:rsidR="00EE146C" w:rsidRDefault="006966E1" w:rsidP="00EE146C">
            <w:pPr>
              <w:rPr>
                <w:rFonts w:eastAsiaTheme="minorEastAsia"/>
                <w:b/>
                <w:lang w:val="sv-SE" w:eastAsia="ja-JP"/>
              </w:rPr>
            </w:pPr>
            <w:r w:rsidRPr="006966E1">
              <w:rPr>
                <w:rFonts w:eastAsiaTheme="minorEastAsia"/>
                <w:b/>
                <w:lang w:val="sv-SE" w:eastAsia="ja-JP"/>
              </w:rPr>
              <w:t>WF2: capability for BC based on SSB-only</w:t>
            </w:r>
          </w:p>
          <w:p w:rsidR="00C72B4C" w:rsidRPr="006966E1" w:rsidRDefault="00537914" w:rsidP="006966E1">
            <w:pPr>
              <w:numPr>
                <w:ilvl w:val="0"/>
                <w:numId w:val="26"/>
              </w:numPr>
              <w:tabs>
                <w:tab w:val="num" w:pos="720"/>
              </w:tabs>
              <w:rPr>
                <w:rFonts w:eastAsiaTheme="minorEastAsia"/>
                <w:lang w:val="en-US" w:eastAsia="ja-JP"/>
              </w:rPr>
            </w:pPr>
            <w:r w:rsidRPr="006966E1">
              <w:rPr>
                <w:rFonts w:eastAsiaTheme="minorEastAsia"/>
                <w:b/>
                <w:bCs/>
                <w:lang w:val="en-US" w:eastAsia="ja-JP"/>
              </w:rPr>
              <w:t>New capability for BC based on SSB-only is introduced:</w:t>
            </w:r>
          </w:p>
          <w:p w:rsidR="00C72B4C" w:rsidRPr="006966E1" w:rsidRDefault="00537914" w:rsidP="006966E1">
            <w:pPr>
              <w:pStyle w:val="a6"/>
              <w:numPr>
                <w:ilvl w:val="1"/>
                <w:numId w:val="2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6966E1">
              <w:rPr>
                <w:rFonts w:eastAsiaTheme="minorEastAsia"/>
                <w:lang w:val="en-US" w:eastAsia="ja-JP"/>
              </w:rPr>
              <w:t>Whether it is mandatory with capability or optional with capability will be discussed in feature list group</w:t>
            </w:r>
          </w:p>
          <w:p w:rsidR="00C72B4C" w:rsidRPr="006966E1" w:rsidRDefault="00537914" w:rsidP="006966E1">
            <w:pPr>
              <w:numPr>
                <w:ilvl w:val="0"/>
                <w:numId w:val="26"/>
              </w:numPr>
              <w:tabs>
                <w:tab w:val="num" w:pos="720"/>
              </w:tabs>
              <w:rPr>
                <w:rFonts w:eastAsiaTheme="minorEastAsia"/>
                <w:lang w:val="en-US" w:eastAsia="ja-JP"/>
              </w:rPr>
            </w:pPr>
            <w:r w:rsidRPr="006966E1">
              <w:rPr>
                <w:rFonts w:eastAsiaTheme="minorEastAsia"/>
                <w:b/>
                <w:bCs/>
                <w:lang w:val="en-US" w:eastAsia="ja-JP"/>
              </w:rPr>
              <w:t>Relationship to the Rel-15 capability</w:t>
            </w:r>
          </w:p>
          <w:p w:rsidR="00C72B4C" w:rsidRPr="006966E1" w:rsidRDefault="00537914" w:rsidP="006966E1">
            <w:pPr>
              <w:pStyle w:val="a6"/>
              <w:numPr>
                <w:ilvl w:val="1"/>
                <w:numId w:val="2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6966E1">
              <w:rPr>
                <w:rFonts w:eastAsiaTheme="minorEastAsia"/>
                <w:lang w:val="en-US" w:eastAsia="ja-JP"/>
              </w:rPr>
              <w:t>Rel-16 beam correspondence enhancements can be applicable to both Rel-15 beam correspondence types of UEs (bit-0 and bit-1)</w:t>
            </w:r>
          </w:p>
          <w:p w:rsidR="00C72B4C" w:rsidRPr="006966E1" w:rsidRDefault="00537914" w:rsidP="006966E1">
            <w:pPr>
              <w:pStyle w:val="a6"/>
              <w:numPr>
                <w:ilvl w:val="2"/>
                <w:numId w:val="2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6966E1">
              <w:rPr>
                <w:rFonts w:eastAsiaTheme="minorEastAsia"/>
                <w:lang w:val="en-US" w:eastAsia="ja-JP"/>
              </w:rPr>
              <w:t>Further discuss on the details in the next RAN4 meeting</w:t>
            </w:r>
          </w:p>
          <w:p w:rsidR="00EE146C" w:rsidRPr="006966E1" w:rsidRDefault="00EE146C" w:rsidP="006966E1">
            <w:pPr>
              <w:rPr>
                <w:rFonts w:eastAsiaTheme="minorEastAsia"/>
                <w:lang w:val="en-US" w:eastAsia="ja-JP"/>
              </w:rPr>
            </w:pPr>
          </w:p>
          <w:p w:rsidR="00B87D88" w:rsidRPr="00286615" w:rsidRDefault="00286615" w:rsidP="00B87D88">
            <w:pPr>
              <w:rPr>
                <w:rFonts w:eastAsiaTheme="minorEastAsia"/>
                <w:b/>
                <w:lang w:val="sv-SE" w:eastAsia="ja-JP"/>
              </w:rPr>
            </w:pPr>
            <w:r w:rsidRPr="00286615">
              <w:rPr>
                <w:rFonts w:eastAsiaTheme="minorEastAsia"/>
                <w:b/>
                <w:lang w:val="sv-SE" w:eastAsia="ja-JP"/>
              </w:rPr>
              <w:t xml:space="preserve">WF 3: Test case applicability </w:t>
            </w:r>
          </w:p>
          <w:p w:rsidR="00C72B4C" w:rsidRPr="00286615" w:rsidRDefault="00537914" w:rsidP="00286615">
            <w:pPr>
              <w:numPr>
                <w:ilvl w:val="0"/>
                <w:numId w:val="26"/>
              </w:numPr>
              <w:tabs>
                <w:tab w:val="num" w:pos="720"/>
              </w:tabs>
              <w:rPr>
                <w:rFonts w:eastAsiaTheme="minorEastAsia"/>
                <w:b/>
                <w:lang w:val="en-US" w:eastAsia="ja-JP"/>
              </w:rPr>
            </w:pPr>
            <w:r w:rsidRPr="00286615">
              <w:rPr>
                <w:rFonts w:eastAsiaTheme="minorEastAsia"/>
                <w:b/>
                <w:lang w:val="en-US" w:eastAsia="ja-JP"/>
              </w:rPr>
              <w:t>Rel-15 BC test is declared automatically passed if a UE passes Rel-16 BC test using the same SSB configuration and SNR as in Rel-15</w:t>
            </w:r>
          </w:p>
          <w:p w:rsidR="00C72B4C" w:rsidRPr="00286615" w:rsidRDefault="00537914" w:rsidP="00286615">
            <w:pPr>
              <w:pStyle w:val="a6"/>
              <w:numPr>
                <w:ilvl w:val="1"/>
                <w:numId w:val="2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286615">
              <w:rPr>
                <w:rFonts w:eastAsiaTheme="minorEastAsia"/>
                <w:lang w:val="en-US" w:eastAsia="ja-JP"/>
              </w:rPr>
              <w:t>Further discuss on the details in the next RAN4 meeting</w:t>
            </w:r>
          </w:p>
          <w:p w:rsidR="00C72B4C" w:rsidRPr="00286615" w:rsidRDefault="00537914" w:rsidP="00286615">
            <w:pPr>
              <w:numPr>
                <w:ilvl w:val="0"/>
                <w:numId w:val="26"/>
              </w:numPr>
              <w:tabs>
                <w:tab w:val="num" w:pos="720"/>
              </w:tabs>
              <w:rPr>
                <w:rFonts w:eastAsiaTheme="minorEastAsia"/>
                <w:b/>
                <w:lang w:val="en-US" w:eastAsia="ja-JP"/>
              </w:rPr>
            </w:pPr>
            <w:r w:rsidRPr="00286615">
              <w:rPr>
                <w:rFonts w:eastAsiaTheme="minorEastAsia"/>
                <w:b/>
                <w:lang w:eastAsia="ja-JP"/>
              </w:rPr>
              <w:t xml:space="preserve">FFS for </w:t>
            </w:r>
            <w:r w:rsidRPr="00286615">
              <w:rPr>
                <w:rFonts w:eastAsiaTheme="minorEastAsia"/>
                <w:b/>
                <w:lang w:val="en-US" w:eastAsia="ja-JP"/>
              </w:rPr>
              <w:t>test case simplification if performance degradation for SSB based BC can be agreed</w:t>
            </w:r>
          </w:p>
          <w:p w:rsidR="00E36066" w:rsidRPr="00F234E8" w:rsidRDefault="00E36066" w:rsidP="00F234E8">
            <w:pPr>
              <w:rPr>
                <w:rFonts w:eastAsiaTheme="minorEastAsia"/>
                <w:b/>
                <w:lang w:val="sv-SE" w:eastAsia="ja-JP"/>
              </w:rPr>
            </w:pPr>
          </w:p>
        </w:tc>
      </w:tr>
    </w:tbl>
    <w:p w:rsidR="002B7D3B" w:rsidRDefault="002B7D3B" w:rsidP="002B7D3B">
      <w:pPr>
        <w:rPr>
          <w:rFonts w:eastAsiaTheme="minorEastAsia"/>
          <w:lang w:eastAsia="ja-JP"/>
        </w:rPr>
      </w:pPr>
    </w:p>
    <w:p w:rsidR="002B7D3B" w:rsidRDefault="00A4131B" w:rsidP="002B7D3B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contribution, we provide our views on beam correspondence enhancement </w:t>
      </w:r>
      <w:r w:rsidR="008103E6">
        <w:rPr>
          <w:rFonts w:eastAsiaTheme="minorEastAsia"/>
          <w:lang w:eastAsia="ja-JP"/>
        </w:rPr>
        <w:t xml:space="preserve">based on </w:t>
      </w:r>
      <w:r w:rsidR="006C6145">
        <w:rPr>
          <w:rFonts w:eastAsiaTheme="minorEastAsia"/>
          <w:lang w:eastAsia="ja-JP"/>
        </w:rPr>
        <w:t>SSB.</w:t>
      </w:r>
    </w:p>
    <w:p w:rsidR="002B7D3B" w:rsidRPr="0087523B" w:rsidRDefault="002B7D3B" w:rsidP="002B7D3B">
      <w:pPr>
        <w:rPr>
          <w:rFonts w:eastAsiaTheme="minorEastAsia"/>
          <w:lang w:eastAsia="ja-JP"/>
        </w:rPr>
      </w:pPr>
    </w:p>
    <w:p w:rsidR="002D5327" w:rsidRPr="006B6A7F" w:rsidRDefault="00684A07" w:rsidP="00010F9D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6B6A7F" w:rsidRPr="006B6A7F" w:rsidRDefault="006B6A7F" w:rsidP="006B6A7F">
      <w:pPr>
        <w:pStyle w:val="2"/>
      </w:pPr>
      <w:r>
        <w:rPr>
          <w:rFonts w:hint="eastAsia"/>
        </w:rPr>
        <w:t>2.1</w:t>
      </w:r>
      <w:r>
        <w:t xml:space="preserve"> </w:t>
      </w:r>
      <w:r w:rsidRPr="006B6A7F">
        <w:t xml:space="preserve">Beam </w:t>
      </w:r>
      <w:r w:rsidR="0049413F">
        <w:t xml:space="preserve">correspondence </w:t>
      </w:r>
      <w:r w:rsidR="00F342D4">
        <w:t xml:space="preserve">requirement </w:t>
      </w:r>
      <w:r w:rsidR="0049413F">
        <w:t>based on only SSB</w:t>
      </w:r>
    </w:p>
    <w:p w:rsidR="007D2B33" w:rsidRDefault="006B6A7F" w:rsidP="007156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Rel-15, the requirements on </w:t>
      </w:r>
      <w:r>
        <w:rPr>
          <w:rFonts w:eastAsiaTheme="minorEastAsia"/>
          <w:lang w:eastAsia="ja-JP"/>
        </w:rPr>
        <w:t xml:space="preserve">beam correspondence were introduced on condition that both SSB and CSI-RS with repetition are configured. </w:t>
      </w:r>
      <w:r w:rsidR="009A6613">
        <w:rPr>
          <w:rFonts w:eastAsiaTheme="minorEastAsia"/>
          <w:lang w:eastAsia="ja-JP"/>
        </w:rPr>
        <w:t xml:space="preserve">According to RAN4 specification [3], </w:t>
      </w:r>
      <w:r w:rsidR="00C948C1">
        <w:rPr>
          <w:rFonts w:eastAsiaTheme="minorEastAsia"/>
          <w:lang w:eastAsia="ja-JP"/>
        </w:rPr>
        <w:t>t</w:t>
      </w:r>
      <w:r w:rsidR="00BB3F79">
        <w:rPr>
          <w:rFonts w:eastAsiaTheme="minorEastAsia"/>
          <w:lang w:eastAsia="ja-JP"/>
        </w:rPr>
        <w:t>he relationship between SSB and CSI-RS</w:t>
      </w:r>
      <w:r w:rsidR="00BB3F79">
        <w:rPr>
          <w:rFonts w:eastAsiaTheme="minorEastAsia" w:hint="eastAsia"/>
          <w:lang w:eastAsia="ja-JP"/>
        </w:rPr>
        <w:t xml:space="preserve"> </w:t>
      </w:r>
      <w:r w:rsidR="00ED3357">
        <w:rPr>
          <w:rFonts w:eastAsiaTheme="minorEastAsia"/>
          <w:lang w:eastAsia="ja-JP"/>
        </w:rPr>
        <w:t xml:space="preserve">with repetition </w:t>
      </w:r>
      <w:r w:rsidR="00BB3F79">
        <w:rPr>
          <w:rFonts w:eastAsiaTheme="minorEastAsia" w:hint="eastAsia"/>
          <w:lang w:eastAsia="ja-JP"/>
        </w:rPr>
        <w:t xml:space="preserve">is </w:t>
      </w:r>
      <w:r w:rsidR="00B74435">
        <w:rPr>
          <w:rFonts w:eastAsiaTheme="minorEastAsia"/>
          <w:lang w:eastAsia="ja-JP"/>
        </w:rPr>
        <w:t>“</w:t>
      </w:r>
      <w:r w:rsidR="00ED3357">
        <w:rPr>
          <w:rFonts w:eastAsiaTheme="minorEastAsia"/>
          <w:lang w:eastAsia="ja-JP"/>
        </w:rPr>
        <w:t>QCL-typeD</w:t>
      </w:r>
      <w:r w:rsidR="00B74435">
        <w:rPr>
          <w:rFonts w:eastAsiaTheme="minorEastAsia"/>
          <w:lang w:eastAsia="ja-JP"/>
        </w:rPr>
        <w:t>”</w:t>
      </w:r>
      <w:r w:rsidR="00B53884">
        <w:rPr>
          <w:rFonts w:eastAsiaTheme="minorEastAsia"/>
          <w:lang w:eastAsia="ja-JP"/>
        </w:rPr>
        <w:t xml:space="preserve"> </w:t>
      </w:r>
      <w:r w:rsidR="009A6613">
        <w:rPr>
          <w:rFonts w:eastAsiaTheme="minorEastAsia"/>
          <w:lang w:eastAsia="ja-JP"/>
        </w:rPr>
        <w:t xml:space="preserve">and </w:t>
      </w:r>
      <w:r w:rsidR="00B74435">
        <w:rPr>
          <w:rFonts w:eastAsiaTheme="minorEastAsia"/>
          <w:lang w:eastAsia="ja-JP"/>
        </w:rPr>
        <w:t xml:space="preserve">the </w:t>
      </w:r>
      <w:r w:rsidR="009A6613">
        <w:rPr>
          <w:rFonts w:eastAsiaTheme="minorEastAsia"/>
          <w:lang w:eastAsia="ja-JP"/>
        </w:rPr>
        <w:t xml:space="preserve">source reference signal is SSB as </w:t>
      </w:r>
      <w:r w:rsidR="007D2B33">
        <w:rPr>
          <w:rFonts w:eastAsiaTheme="minorEastAsia"/>
          <w:lang w:eastAsia="ja-JP"/>
        </w:rPr>
        <w:t xml:space="preserve">mentioned in </w:t>
      </w:r>
      <w:r w:rsidR="00B74435" w:rsidRPr="00B74435">
        <w:rPr>
          <w:rFonts w:eastAsiaTheme="minorEastAsia"/>
          <w:lang w:eastAsia="ja-JP"/>
        </w:rPr>
        <w:t>Table A.3.1-2</w:t>
      </w:r>
      <w:r w:rsidR="00522ED3">
        <w:rPr>
          <w:rFonts w:eastAsiaTheme="minorEastAsia"/>
          <w:lang w:eastAsia="ja-JP"/>
        </w:rPr>
        <w:t xml:space="preserve"> in [3]</w:t>
      </w:r>
      <w:r w:rsidR="009A6613">
        <w:rPr>
          <w:rFonts w:eastAsiaTheme="minorEastAsia"/>
          <w:lang w:eastAsia="ja-JP"/>
        </w:rPr>
        <w:t>, i.e.</w:t>
      </w:r>
      <w:r w:rsidR="00ED3357">
        <w:rPr>
          <w:rFonts w:eastAsiaTheme="minorEastAsia"/>
          <w:lang w:eastAsia="ja-JP"/>
        </w:rPr>
        <w:t xml:space="preserve">, both SSB and CSI-RS </w:t>
      </w:r>
      <w:r w:rsidR="00D61B94">
        <w:rPr>
          <w:rFonts w:eastAsiaTheme="minorEastAsia"/>
          <w:lang w:eastAsia="ja-JP"/>
        </w:rPr>
        <w:t>are</w:t>
      </w:r>
      <w:r w:rsidR="00ED3357">
        <w:rPr>
          <w:rFonts w:eastAsiaTheme="minorEastAsia"/>
          <w:lang w:eastAsia="ja-JP"/>
        </w:rPr>
        <w:t xml:space="preserve"> transmitted </w:t>
      </w:r>
      <w:r w:rsidR="00516308">
        <w:rPr>
          <w:rFonts w:eastAsiaTheme="minorEastAsia"/>
          <w:lang w:eastAsia="ja-JP"/>
        </w:rPr>
        <w:t xml:space="preserve">from gNB </w:t>
      </w:r>
      <w:r w:rsidR="00ED3357">
        <w:rPr>
          <w:rFonts w:eastAsiaTheme="minorEastAsia"/>
          <w:lang w:eastAsia="ja-JP"/>
        </w:rPr>
        <w:t xml:space="preserve">by </w:t>
      </w:r>
      <w:r w:rsidR="00516308">
        <w:rPr>
          <w:rFonts w:eastAsiaTheme="minorEastAsia"/>
          <w:lang w:eastAsia="ja-JP"/>
        </w:rPr>
        <w:t xml:space="preserve">applying </w:t>
      </w:r>
      <w:r w:rsidR="00ED3357">
        <w:rPr>
          <w:rFonts w:eastAsiaTheme="minorEastAsia"/>
          <w:lang w:eastAsia="ja-JP"/>
        </w:rPr>
        <w:t>the same Tx beam</w:t>
      </w:r>
      <w:r w:rsidR="00516308">
        <w:rPr>
          <w:rFonts w:eastAsiaTheme="minorEastAsia"/>
          <w:lang w:eastAsia="ja-JP"/>
        </w:rPr>
        <w:t>, then</w:t>
      </w:r>
      <w:r w:rsidR="00ED3357">
        <w:rPr>
          <w:rFonts w:eastAsiaTheme="minorEastAsia"/>
          <w:lang w:eastAsia="ja-JP"/>
        </w:rPr>
        <w:t xml:space="preserve"> </w:t>
      </w:r>
      <w:r w:rsidR="00D61B94">
        <w:rPr>
          <w:rFonts w:eastAsiaTheme="minorEastAsia"/>
          <w:lang w:eastAsia="ja-JP"/>
        </w:rPr>
        <w:t>UE would</w:t>
      </w:r>
      <w:r w:rsidR="00ED3357">
        <w:rPr>
          <w:rFonts w:eastAsiaTheme="minorEastAsia"/>
          <w:lang w:eastAsia="ja-JP"/>
        </w:rPr>
        <w:t xml:space="preserve"> a</w:t>
      </w:r>
      <w:r w:rsidR="00516308">
        <w:rPr>
          <w:rFonts w:eastAsiaTheme="minorEastAsia"/>
          <w:lang w:eastAsia="ja-JP"/>
        </w:rPr>
        <w:t>pply</w:t>
      </w:r>
      <w:r w:rsidR="00ED3357">
        <w:rPr>
          <w:rFonts w:eastAsiaTheme="minorEastAsia"/>
          <w:lang w:eastAsia="ja-JP"/>
        </w:rPr>
        <w:t xml:space="preserve"> the same </w:t>
      </w:r>
      <w:r w:rsidR="00B53884">
        <w:rPr>
          <w:rFonts w:eastAsiaTheme="minorEastAsia"/>
          <w:lang w:eastAsia="ja-JP"/>
        </w:rPr>
        <w:t xml:space="preserve">spatial </w:t>
      </w:r>
      <w:r w:rsidR="00ED3357">
        <w:rPr>
          <w:rFonts w:eastAsiaTheme="minorEastAsia"/>
          <w:lang w:eastAsia="ja-JP"/>
        </w:rPr>
        <w:t xml:space="preserve">Rx </w:t>
      </w:r>
      <w:r w:rsidR="00B53884">
        <w:rPr>
          <w:rFonts w:eastAsiaTheme="minorEastAsia"/>
          <w:lang w:eastAsia="ja-JP"/>
        </w:rPr>
        <w:t xml:space="preserve">parameters </w:t>
      </w:r>
      <w:r w:rsidR="00516308">
        <w:rPr>
          <w:rFonts w:eastAsiaTheme="minorEastAsia"/>
          <w:lang w:eastAsia="ja-JP"/>
        </w:rPr>
        <w:t>for</w:t>
      </w:r>
      <w:r w:rsidR="00ED3357">
        <w:rPr>
          <w:rFonts w:eastAsiaTheme="minorEastAsia"/>
          <w:lang w:eastAsia="ja-JP"/>
        </w:rPr>
        <w:t xml:space="preserve"> receiv</w:t>
      </w:r>
      <w:r w:rsidR="00516308">
        <w:rPr>
          <w:rFonts w:eastAsiaTheme="minorEastAsia"/>
          <w:lang w:eastAsia="ja-JP"/>
        </w:rPr>
        <w:t>ing</w:t>
      </w:r>
      <w:r w:rsidR="00ED3357">
        <w:rPr>
          <w:rFonts w:eastAsiaTheme="minorEastAsia"/>
          <w:lang w:eastAsia="ja-JP"/>
        </w:rPr>
        <w:t xml:space="preserve"> both </w:t>
      </w:r>
      <w:r w:rsidR="00516308">
        <w:rPr>
          <w:rFonts w:eastAsiaTheme="minorEastAsia"/>
          <w:lang w:eastAsia="ja-JP"/>
        </w:rPr>
        <w:t>SSB and CSI-RS</w:t>
      </w:r>
      <w:r w:rsidR="00ED3357">
        <w:rPr>
          <w:rFonts w:eastAsiaTheme="minorEastAsia"/>
          <w:lang w:eastAsia="ja-JP"/>
        </w:rPr>
        <w:t>.</w:t>
      </w:r>
      <w:r w:rsidR="00D61B94">
        <w:rPr>
          <w:rFonts w:eastAsiaTheme="minorEastAsia"/>
          <w:lang w:eastAsia="ja-JP"/>
        </w:rPr>
        <w:t xml:space="preserve"> </w:t>
      </w:r>
    </w:p>
    <w:p w:rsidR="00715648" w:rsidRDefault="007B3C2B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Regarding CSI-RS with repetition, t</w:t>
      </w:r>
      <w:r w:rsidR="001C4021">
        <w:rPr>
          <w:rFonts w:eastAsiaTheme="minorEastAsia"/>
          <w:lang w:eastAsia="ja-JP"/>
        </w:rPr>
        <w:t xml:space="preserve">he purpose of </w:t>
      </w:r>
      <w:r w:rsidR="00C87AFF">
        <w:rPr>
          <w:rFonts w:eastAsiaTheme="minorEastAsia"/>
          <w:lang w:eastAsia="ja-JP"/>
        </w:rPr>
        <w:t>CSI-RS with repetition</w:t>
      </w:r>
      <w:r w:rsidR="0049413F">
        <w:rPr>
          <w:rFonts w:eastAsiaTheme="minorEastAsia"/>
          <w:lang w:eastAsia="ja-JP"/>
        </w:rPr>
        <w:t xml:space="preserve"> is </w:t>
      </w:r>
      <w:r w:rsidR="00D61B94">
        <w:rPr>
          <w:rFonts w:eastAsiaTheme="minorEastAsia"/>
          <w:lang w:eastAsia="ja-JP"/>
        </w:rPr>
        <w:t xml:space="preserve">to allow UE to </w:t>
      </w:r>
      <w:r w:rsidR="00113502">
        <w:rPr>
          <w:rFonts w:eastAsiaTheme="minorEastAsia"/>
          <w:lang w:eastAsia="ja-JP"/>
        </w:rPr>
        <w:t>test</w:t>
      </w:r>
      <w:r w:rsidR="006B6AC4">
        <w:rPr>
          <w:rFonts w:eastAsiaTheme="minorEastAsia"/>
          <w:lang w:eastAsia="ja-JP"/>
        </w:rPr>
        <w:t xml:space="preserve"> and </w:t>
      </w:r>
      <w:r w:rsidR="00D61B94">
        <w:rPr>
          <w:rFonts w:eastAsiaTheme="minorEastAsia"/>
          <w:lang w:eastAsia="ja-JP"/>
        </w:rPr>
        <w:t>decide the direction of Rx beam quickly</w:t>
      </w:r>
      <w:r w:rsidR="00997DBF">
        <w:rPr>
          <w:rFonts w:eastAsiaTheme="minorEastAsia"/>
          <w:lang w:eastAsia="ja-JP"/>
        </w:rPr>
        <w:t>, then it is not related to beam correspondence performance</w:t>
      </w:r>
      <w:r w:rsidR="00715648">
        <w:rPr>
          <w:rFonts w:eastAsiaTheme="minorEastAsia"/>
          <w:lang w:eastAsia="ja-JP"/>
        </w:rPr>
        <w:t>, e.g., the accuracy of UL beam direction</w:t>
      </w:r>
      <w:r w:rsidR="00997DBF">
        <w:rPr>
          <w:rFonts w:eastAsiaTheme="minorEastAsia"/>
          <w:lang w:eastAsia="ja-JP"/>
        </w:rPr>
        <w:t>.</w:t>
      </w:r>
      <w:r w:rsidR="00C47322" w:rsidRPr="00C47322">
        <w:rPr>
          <w:rFonts w:eastAsiaTheme="minorEastAsia"/>
          <w:lang w:eastAsia="ja-JP"/>
        </w:rPr>
        <w:t xml:space="preserve"> </w:t>
      </w:r>
    </w:p>
    <w:p w:rsidR="00715648" w:rsidRDefault="00715648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 xml:space="preserve">In addition, according to RAN5 specification [2] in Rel-15, the assumption for RF test including beam correspondence is that only one SSB (one SSB index) is transmitted. It means that UE can know the direction of </w:t>
      </w:r>
      <w:r w:rsidR="007C509D">
        <w:rPr>
          <w:rFonts w:eastAsiaTheme="minorEastAsia"/>
          <w:lang w:eastAsia="ja-JP"/>
        </w:rPr>
        <w:t>this</w:t>
      </w:r>
      <w:r>
        <w:rPr>
          <w:rFonts w:eastAsiaTheme="minorEastAsia"/>
          <w:lang w:eastAsia="ja-JP"/>
        </w:rPr>
        <w:t xml:space="preserve"> SSB </w:t>
      </w:r>
      <w:r w:rsidR="00CD1315">
        <w:rPr>
          <w:rFonts w:eastAsiaTheme="minorEastAsia"/>
          <w:lang w:eastAsia="ja-JP"/>
        </w:rPr>
        <w:t xml:space="preserve">used for </w:t>
      </w:r>
      <w:r>
        <w:rPr>
          <w:rFonts w:eastAsiaTheme="minorEastAsia"/>
          <w:lang w:eastAsia="ja-JP"/>
        </w:rPr>
        <w:t>attach</w:t>
      </w:r>
      <w:r w:rsidR="00CD1315">
        <w:rPr>
          <w:rFonts w:eastAsiaTheme="minorEastAsia"/>
          <w:lang w:eastAsia="ja-JP"/>
        </w:rPr>
        <w:t>ing</w:t>
      </w:r>
      <w:r>
        <w:rPr>
          <w:rFonts w:eastAsiaTheme="minorEastAsia"/>
          <w:lang w:eastAsia="ja-JP"/>
        </w:rPr>
        <w:t xml:space="preserve"> </w:t>
      </w:r>
      <w:r w:rsidR="007B3C2B">
        <w:rPr>
          <w:rFonts w:eastAsiaTheme="minorEastAsia"/>
          <w:lang w:eastAsia="ja-JP"/>
        </w:rPr>
        <w:t xml:space="preserve">the network </w:t>
      </w:r>
      <w:r w:rsidR="00935005">
        <w:rPr>
          <w:rFonts w:eastAsiaTheme="minorEastAsia"/>
          <w:lang w:eastAsia="ja-JP"/>
        </w:rPr>
        <w:t xml:space="preserve">when </w:t>
      </w:r>
      <w:r w:rsidR="007B3C2B">
        <w:rPr>
          <w:rFonts w:eastAsiaTheme="minorEastAsia"/>
          <w:lang w:eastAsia="ja-JP"/>
        </w:rPr>
        <w:t>test</w:t>
      </w:r>
      <w:r w:rsidR="00957074">
        <w:rPr>
          <w:rFonts w:eastAsiaTheme="minorEastAsia"/>
          <w:lang w:eastAsia="ja-JP"/>
        </w:rPr>
        <w:t>s including EIS and EIRP</w:t>
      </w:r>
      <w:r w:rsidR="00935005">
        <w:rPr>
          <w:rFonts w:eastAsiaTheme="minorEastAsia"/>
          <w:lang w:eastAsia="ja-JP"/>
        </w:rPr>
        <w:t xml:space="preserve"> are performed</w:t>
      </w:r>
      <w:r w:rsidR="007B3C2B">
        <w:rPr>
          <w:rFonts w:eastAsiaTheme="minorEastAsia"/>
          <w:lang w:eastAsia="ja-JP"/>
        </w:rPr>
        <w:t>.</w:t>
      </w:r>
      <w:r w:rsidR="007C509D">
        <w:rPr>
          <w:rFonts w:eastAsiaTheme="minorEastAsia"/>
          <w:lang w:eastAsia="ja-JP"/>
        </w:rPr>
        <w:t xml:space="preserve"> This would be the same </w:t>
      </w:r>
      <w:r w:rsidR="007E0B34">
        <w:rPr>
          <w:rFonts w:eastAsiaTheme="minorEastAsia"/>
          <w:lang w:eastAsia="ja-JP"/>
        </w:rPr>
        <w:t xml:space="preserve">situation </w:t>
      </w:r>
      <w:r w:rsidR="007C509D">
        <w:rPr>
          <w:rFonts w:eastAsiaTheme="minorEastAsia"/>
          <w:lang w:eastAsia="ja-JP"/>
        </w:rPr>
        <w:t>in Rel-16.</w:t>
      </w:r>
    </w:p>
    <w:p w:rsidR="00C47322" w:rsidRDefault="00C47322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Based on these observation, beam correspondence performance based on only SSB would be the same or quite similar compared to Rel-15 except for the time on testing and </w:t>
      </w:r>
      <w:r w:rsidR="00D759D1">
        <w:rPr>
          <w:rFonts w:eastAsiaTheme="minorEastAsia"/>
          <w:lang w:eastAsia="ja-JP"/>
        </w:rPr>
        <w:t>deciding Rx beam. Thus, we propose not to add performance relaxation to SSB only BC.</w:t>
      </w:r>
    </w:p>
    <w:p w:rsidR="0049413F" w:rsidRPr="006B6A7F" w:rsidRDefault="00715648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</w:t>
      </w:r>
    </w:p>
    <w:p w:rsidR="00C948C1" w:rsidRPr="00257DEF" w:rsidRDefault="00C948C1" w:rsidP="00C948C1">
      <w:pPr>
        <w:pStyle w:val="TH"/>
      </w:pPr>
      <w:r w:rsidRPr="00257DEF">
        <w:t>Table A.3.1-2: CSI-RS parameters</w:t>
      </w:r>
    </w:p>
    <w:tbl>
      <w:tblPr>
        <w:tblW w:w="5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2598"/>
      </w:tblGrid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H"/>
              <w:rPr>
                <w:lang w:eastAsia="ja-JP"/>
              </w:rPr>
            </w:pPr>
            <w:r w:rsidRPr="00257DEF">
              <w:rPr>
                <w:lang w:eastAsia="ja-JP"/>
              </w:rPr>
              <w:t>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8103E6" w:rsidP="007219EF">
            <w:pPr>
              <w:pStyle w:val="TAH"/>
              <w:rPr>
                <w:lang w:eastAsia="ja-JP"/>
              </w:rPr>
            </w:pPr>
            <w:r w:rsidRPr="00257DEF">
              <w:rPr>
                <w:lang w:eastAsia="ja-JP"/>
              </w:rPr>
              <w:t>A</w:t>
            </w:r>
            <w:r w:rsidR="00C948C1" w:rsidRPr="00257DEF">
              <w:rPr>
                <w:lang w:eastAsia="ja-JP"/>
              </w:rPr>
              <w:t>periodic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8C1" w:rsidRPr="00257DEF" w:rsidRDefault="00C948C1" w:rsidP="007219EF">
            <w:pPr>
              <w:pStyle w:val="TAH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Resource Set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624C4A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R</w:t>
            </w:r>
            <w:r w:rsidR="00C948C1" w:rsidRPr="00257DEF">
              <w:rPr>
                <w:rFonts w:cs="Arial"/>
              </w:rPr>
              <w:t>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8103E6" w:rsidP="007219EF">
            <w:pPr>
              <w:pStyle w:val="TAL"/>
              <w:rPr>
                <w:rFonts w:cs="Arial"/>
                <w:lang w:eastAsia="ja-JP"/>
              </w:rPr>
            </w:pPr>
            <w:r w:rsidRPr="00257DEF">
              <w:rPr>
                <w:rFonts w:cs="Arial"/>
                <w:lang w:eastAsia="ja-JP"/>
              </w:rPr>
              <w:t>O</w:t>
            </w:r>
            <w:r w:rsidR="00C948C1" w:rsidRPr="00257DEF">
              <w:rPr>
                <w:rFonts w:cs="Arial"/>
                <w:lang w:eastAsia="ja-JP"/>
              </w:rPr>
              <w:t>n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aperiodicTriggeringOffset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Depending on UE capability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jc w:val="center"/>
              <w:rPr>
                <w:rFonts w:cs="Arial"/>
                <w:b/>
              </w:rPr>
            </w:pPr>
            <w:r w:rsidRPr="00257DEF">
              <w:rPr>
                <w:rFonts w:cs="Arial"/>
                <w:b/>
              </w:rPr>
              <w:t>Resource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</w:p>
        </w:tc>
      </w:tr>
      <w:tr w:rsidR="00C948C1" w:rsidRPr="00257DEF" w:rsidTr="007219EF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  <w:r w:rsidRPr="00257DEF">
              <w:rPr>
                <w:rFonts w:cs="Arial"/>
              </w:rPr>
              <w:t>nzp-CSI-RS-ResourceId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30 for resource #0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31 for resource #1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32 for resource #2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33 for resource #3</w:t>
            </w:r>
          </w:p>
        </w:tc>
      </w:tr>
      <w:tr w:rsidR="00C948C1" w:rsidRPr="00257DEF" w:rsidTr="007219EF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34 for resource #4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35 for resource #5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36 for resource #6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37 for resource #7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powerControlOffset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0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powerControlOffsetSS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db0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nrofPorts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1</w:t>
            </w:r>
          </w:p>
        </w:tc>
      </w:tr>
      <w:tr w:rsidR="00C948C1" w:rsidRPr="00257DEF" w:rsidTr="007219EF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firstOFDMSymbolInTimeDomain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6 for resource #0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7 for resource #1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8 for resource #2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9 for resource #3</w:t>
            </w:r>
          </w:p>
        </w:tc>
      </w:tr>
      <w:tr w:rsidR="00C948C1" w:rsidRPr="00257DEF" w:rsidTr="007219EF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10 for resource #4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11 for resource #5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12 for resource #6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13 for resource #7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cdm-Type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noCDM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624C4A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D</w:t>
            </w:r>
            <w:r w:rsidR="00C948C1" w:rsidRPr="00257DEF">
              <w:rPr>
                <w:rFonts w:cs="Arial"/>
              </w:rPr>
              <w:t>ensity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nrofRBs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48</w:t>
            </w:r>
          </w:p>
        </w:tc>
      </w:tr>
      <w:tr w:rsidR="00C948C1" w:rsidRPr="00257DEF" w:rsidTr="007219EF">
        <w:trPr>
          <w:trHeight w:val="3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68756E" w:rsidRDefault="00C948C1" w:rsidP="007219EF">
            <w:pPr>
              <w:pStyle w:val="TAL"/>
              <w:rPr>
                <w:rFonts w:cs="Arial"/>
                <w:highlight w:val="yellow"/>
              </w:rPr>
            </w:pPr>
            <w:r w:rsidRPr="0068756E">
              <w:rPr>
                <w:highlight w:val="yellow"/>
              </w:rPr>
              <w:t>qcl-info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68756E" w:rsidRDefault="00C948C1" w:rsidP="007219E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68756E">
              <w:rPr>
                <w:rFonts w:cs="Arial" w:hint="eastAsia"/>
                <w:highlight w:val="yellow"/>
                <w:lang w:eastAsia="zh-CN"/>
              </w:rPr>
              <w:t>Type D</w:t>
            </w:r>
            <w:r w:rsidRPr="0068756E">
              <w:rPr>
                <w:rFonts w:cs="Arial"/>
                <w:highlight w:val="yellow"/>
                <w:lang w:eastAsia="zh-CN"/>
              </w:rPr>
              <w:t xml:space="preserve"> to SSB</w:t>
            </w:r>
          </w:p>
        </w:tc>
      </w:tr>
    </w:tbl>
    <w:p w:rsidR="00C948C1" w:rsidRDefault="00C948C1" w:rsidP="00010F9D">
      <w:pPr>
        <w:rPr>
          <w:lang w:eastAsia="zh-CN"/>
        </w:rPr>
      </w:pPr>
    </w:p>
    <w:p w:rsidR="009A6613" w:rsidRDefault="009A6613" w:rsidP="009A6613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:rsidR="009A6613" w:rsidRPr="001C37C9" w:rsidRDefault="00BB3FF2" w:rsidP="00010F9D">
      <w:pPr>
        <w:rPr>
          <w:b/>
          <w:lang w:eastAsia="zh-CN"/>
        </w:rPr>
      </w:pPr>
      <w:r>
        <w:rPr>
          <w:rFonts w:eastAsiaTheme="minorEastAsia"/>
          <w:b/>
          <w:lang w:val="en-US" w:eastAsia="ja-JP"/>
        </w:rPr>
        <w:t xml:space="preserve">In Rel-15 test assumption, </w:t>
      </w:r>
      <w:r w:rsidR="001959DE">
        <w:rPr>
          <w:rFonts w:eastAsiaTheme="minorEastAsia"/>
          <w:b/>
          <w:lang w:val="en-US" w:eastAsia="ja-JP"/>
        </w:rPr>
        <w:t>b</w:t>
      </w:r>
      <w:r w:rsidR="00FB6A07">
        <w:rPr>
          <w:rFonts w:eastAsiaTheme="minorEastAsia"/>
          <w:b/>
          <w:lang w:eastAsia="ja-JP"/>
        </w:rPr>
        <w:t>oth</w:t>
      </w:r>
      <w:r w:rsidR="001C37C9" w:rsidRPr="001C37C9">
        <w:rPr>
          <w:rFonts w:eastAsiaTheme="minorEastAsia"/>
          <w:b/>
          <w:lang w:eastAsia="ja-JP"/>
        </w:rPr>
        <w:t xml:space="preserve"> SSB and CSI-RS</w:t>
      </w:r>
      <w:r>
        <w:rPr>
          <w:rFonts w:eastAsiaTheme="minorEastAsia"/>
          <w:b/>
          <w:lang w:eastAsia="ja-JP"/>
        </w:rPr>
        <w:t xml:space="preserve"> </w:t>
      </w:r>
      <w:r w:rsidR="001C37C9" w:rsidRPr="001C37C9">
        <w:rPr>
          <w:rFonts w:eastAsiaTheme="minorEastAsia"/>
          <w:b/>
          <w:lang w:eastAsia="ja-JP"/>
        </w:rPr>
        <w:t xml:space="preserve">are transmitted </w:t>
      </w:r>
      <w:r>
        <w:rPr>
          <w:rFonts w:eastAsiaTheme="minorEastAsia"/>
          <w:b/>
          <w:lang w:eastAsia="ja-JP"/>
        </w:rPr>
        <w:t xml:space="preserve">from gNB </w:t>
      </w:r>
      <w:r w:rsidR="001C37C9" w:rsidRPr="001C37C9">
        <w:rPr>
          <w:rFonts w:eastAsiaTheme="minorEastAsia"/>
          <w:b/>
          <w:lang w:eastAsia="ja-JP"/>
        </w:rPr>
        <w:t xml:space="preserve">by </w:t>
      </w:r>
      <w:r w:rsidR="00416406">
        <w:rPr>
          <w:rFonts w:eastAsiaTheme="minorEastAsia"/>
          <w:b/>
          <w:lang w:eastAsia="ja-JP"/>
        </w:rPr>
        <w:t xml:space="preserve">applying </w:t>
      </w:r>
      <w:r w:rsidR="001C37C9" w:rsidRPr="001C37C9">
        <w:rPr>
          <w:rFonts w:eastAsiaTheme="minorEastAsia"/>
          <w:b/>
          <w:lang w:eastAsia="ja-JP"/>
        </w:rPr>
        <w:t>the same Tx beam</w:t>
      </w:r>
      <w:r>
        <w:rPr>
          <w:rFonts w:eastAsiaTheme="minorEastAsia"/>
          <w:b/>
          <w:lang w:eastAsia="ja-JP"/>
        </w:rPr>
        <w:t>, then</w:t>
      </w:r>
      <w:r w:rsidR="001C37C9" w:rsidRPr="001C37C9">
        <w:rPr>
          <w:rFonts w:eastAsiaTheme="minorEastAsia"/>
          <w:b/>
          <w:lang w:eastAsia="ja-JP"/>
        </w:rPr>
        <w:t xml:space="preserve"> UE would assume the same spatial Rx parameters to receive both </w:t>
      </w:r>
      <w:r>
        <w:rPr>
          <w:rFonts w:eastAsiaTheme="minorEastAsia"/>
          <w:b/>
          <w:lang w:eastAsia="ja-JP"/>
        </w:rPr>
        <w:t>SSB and CSI-RS</w:t>
      </w:r>
      <w:r w:rsidR="00DF7877">
        <w:rPr>
          <w:rFonts w:eastAsiaTheme="minorEastAsia"/>
          <w:b/>
          <w:lang w:eastAsia="ja-JP"/>
        </w:rPr>
        <w:t>.</w:t>
      </w:r>
    </w:p>
    <w:p w:rsidR="009A6613" w:rsidRDefault="009A6613" w:rsidP="00010F9D">
      <w:pPr>
        <w:rPr>
          <w:lang w:eastAsia="zh-CN"/>
        </w:rPr>
      </w:pPr>
    </w:p>
    <w:p w:rsidR="00B210D2" w:rsidRPr="00B210D2" w:rsidRDefault="00B210D2" w:rsidP="00010F9D">
      <w:pPr>
        <w:rPr>
          <w:rFonts w:eastAsiaTheme="minorEastAsia"/>
          <w:b/>
          <w:u w:val="single"/>
          <w:lang w:eastAsia="ja-JP"/>
        </w:rPr>
      </w:pPr>
      <w:r w:rsidRPr="00B210D2">
        <w:rPr>
          <w:rFonts w:eastAsiaTheme="minorEastAsia" w:hint="eastAsia"/>
          <w:b/>
          <w:u w:val="single"/>
          <w:lang w:eastAsia="ja-JP"/>
        </w:rPr>
        <w:t>Observation 2:</w:t>
      </w:r>
    </w:p>
    <w:p w:rsidR="00BB3FF2" w:rsidRDefault="00BB3FF2" w:rsidP="00010F9D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T</w:t>
      </w:r>
      <w:r w:rsidRPr="00BB3FF2">
        <w:rPr>
          <w:rFonts w:eastAsiaTheme="minorEastAsia"/>
          <w:b/>
          <w:lang w:eastAsia="ja-JP"/>
        </w:rPr>
        <w:t xml:space="preserve">he </w:t>
      </w:r>
      <w:r w:rsidR="00997DBF" w:rsidRPr="00997DBF">
        <w:rPr>
          <w:rFonts w:eastAsiaTheme="minorEastAsia"/>
          <w:b/>
          <w:lang w:eastAsia="ja-JP"/>
        </w:rPr>
        <w:t>purpose of CSI-R</w:t>
      </w:r>
      <w:r w:rsidR="00411B85">
        <w:rPr>
          <w:rFonts w:eastAsiaTheme="minorEastAsia"/>
          <w:b/>
          <w:lang w:eastAsia="ja-JP"/>
        </w:rPr>
        <w:t xml:space="preserve">S with repetition is </w:t>
      </w:r>
      <w:r w:rsidR="00997DBF" w:rsidRPr="00997DBF">
        <w:rPr>
          <w:rFonts w:eastAsiaTheme="minorEastAsia"/>
          <w:b/>
          <w:lang w:eastAsia="ja-JP"/>
        </w:rPr>
        <w:t>to allow UE to test and decide the direction of Rx beam quickly, then it is not related to beam correspondence performance.</w:t>
      </w:r>
    </w:p>
    <w:p w:rsidR="007C509D" w:rsidRDefault="007C509D" w:rsidP="00010F9D">
      <w:pPr>
        <w:rPr>
          <w:rFonts w:eastAsiaTheme="minorEastAsia"/>
          <w:b/>
          <w:lang w:eastAsia="ja-JP"/>
        </w:rPr>
      </w:pPr>
    </w:p>
    <w:p w:rsidR="007C509D" w:rsidRDefault="007C509D" w:rsidP="007C509D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3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7C509D" w:rsidRDefault="00A77B6F" w:rsidP="00010F9D">
      <w:pPr>
        <w:rPr>
          <w:rFonts w:eastAsiaTheme="minorEastAsia"/>
          <w:b/>
          <w:lang w:eastAsia="ja-JP"/>
        </w:rPr>
      </w:pPr>
      <w:r w:rsidRPr="00A77B6F">
        <w:rPr>
          <w:rFonts w:eastAsiaTheme="minorEastAsia"/>
          <w:b/>
          <w:lang w:eastAsia="ja-JP"/>
        </w:rPr>
        <w:t>UE can know the direction of this SSB used for attaching the network when tests including EIS and EIRP are performed.</w:t>
      </w:r>
    </w:p>
    <w:p w:rsidR="00B210D2" w:rsidRDefault="00B210D2" w:rsidP="00010F9D">
      <w:pPr>
        <w:rPr>
          <w:lang w:eastAsia="zh-CN"/>
        </w:rPr>
      </w:pPr>
    </w:p>
    <w:p w:rsidR="001959DE" w:rsidRDefault="001959DE" w:rsidP="001959DE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="0055364E">
        <w:rPr>
          <w:rFonts w:eastAsia="ＭＳ 明朝" w:cs="v5.0.0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9F3C24" w:rsidRDefault="00060EEF" w:rsidP="00010F9D">
      <w:pPr>
        <w:rPr>
          <w:rFonts w:eastAsiaTheme="minorEastAsia"/>
          <w:b/>
          <w:lang w:val="en-US" w:eastAsia="ja-JP"/>
        </w:rPr>
      </w:pPr>
      <w:r>
        <w:rPr>
          <w:rFonts w:eastAsiaTheme="minorEastAsia"/>
          <w:b/>
          <w:lang w:val="en-US" w:eastAsia="ja-JP"/>
        </w:rPr>
        <w:t>No need to</w:t>
      </w:r>
      <w:r w:rsidRPr="00060EEF">
        <w:rPr>
          <w:rFonts w:eastAsiaTheme="minorEastAsia"/>
          <w:b/>
          <w:lang w:val="en-US" w:eastAsia="ja-JP"/>
        </w:rPr>
        <w:t xml:space="preserve"> add perfo</w:t>
      </w:r>
      <w:r>
        <w:rPr>
          <w:rFonts w:eastAsiaTheme="minorEastAsia"/>
          <w:b/>
          <w:lang w:val="en-US" w:eastAsia="ja-JP"/>
        </w:rPr>
        <w:t>rmance relaxation on SSB only b</w:t>
      </w:r>
      <w:r w:rsidR="0055364E" w:rsidRPr="0055364E">
        <w:rPr>
          <w:rFonts w:eastAsiaTheme="minorEastAsia"/>
          <w:b/>
          <w:lang w:val="en-US" w:eastAsia="ja-JP"/>
        </w:rPr>
        <w:t>eam correspondence</w:t>
      </w:r>
      <w:r>
        <w:rPr>
          <w:rFonts w:eastAsiaTheme="minorEastAsia"/>
          <w:b/>
          <w:lang w:val="en-US" w:eastAsia="ja-JP"/>
        </w:rPr>
        <w:t xml:space="preserve"> since</w:t>
      </w:r>
      <w:r w:rsidR="0055364E" w:rsidRPr="0055364E">
        <w:rPr>
          <w:rFonts w:eastAsiaTheme="minorEastAsia"/>
          <w:b/>
          <w:lang w:val="en-US" w:eastAsia="ja-JP"/>
        </w:rPr>
        <w:t xml:space="preserve"> performance based on only SSB would be the same or quite similar compared to Rel-15 except for the time </w:t>
      </w:r>
      <w:r>
        <w:rPr>
          <w:rFonts w:eastAsiaTheme="minorEastAsia"/>
          <w:b/>
          <w:lang w:val="en-US" w:eastAsia="ja-JP"/>
        </w:rPr>
        <w:t>on testing and deciding Rx beam.</w:t>
      </w:r>
    </w:p>
    <w:p w:rsidR="008E599C" w:rsidRPr="001447C2" w:rsidRDefault="008E599C" w:rsidP="009F3C24">
      <w:pPr>
        <w:rPr>
          <w:b/>
          <w:lang w:eastAsia="zh-CN"/>
        </w:rPr>
      </w:pPr>
    </w:p>
    <w:p w:rsidR="009F3C24" w:rsidRDefault="00FB6A07" w:rsidP="00FB6A07">
      <w:pPr>
        <w:pStyle w:val="2"/>
        <w:rPr>
          <w:rFonts w:eastAsiaTheme="minorEastAsia"/>
        </w:rPr>
      </w:pPr>
      <w:r>
        <w:rPr>
          <w:rFonts w:eastAsiaTheme="minorEastAsia" w:hint="eastAsia"/>
        </w:rPr>
        <w:t>2.</w:t>
      </w:r>
      <w:r w:rsidR="00160BE1">
        <w:rPr>
          <w:rFonts w:eastAsiaTheme="minorEastAsia" w:hint="eastAsia"/>
        </w:rPr>
        <w:t>2</w:t>
      </w:r>
      <w:r>
        <w:rPr>
          <w:rFonts w:eastAsiaTheme="minorEastAsia" w:hint="eastAsia"/>
        </w:rPr>
        <w:t xml:space="preserve"> UE capability</w:t>
      </w:r>
      <w:r w:rsidR="00E732A6">
        <w:rPr>
          <w:rFonts w:eastAsiaTheme="minorEastAsia"/>
        </w:rPr>
        <w:t xml:space="preserve"> for </w:t>
      </w:r>
      <w:r w:rsidR="006F57FD">
        <w:rPr>
          <w:rFonts w:eastAsiaTheme="minorEastAsia"/>
        </w:rPr>
        <w:t>b</w:t>
      </w:r>
      <w:r w:rsidR="00E732A6" w:rsidRPr="00E732A6">
        <w:rPr>
          <w:rFonts w:eastAsiaTheme="minorEastAsia"/>
        </w:rPr>
        <w:t>eam correspondence based on only SSB</w:t>
      </w:r>
    </w:p>
    <w:p w:rsidR="00FF2BD2" w:rsidRDefault="002A1A98" w:rsidP="00FB6A07">
      <w:pPr>
        <w:rPr>
          <w:rFonts w:eastAsiaTheme="minorEastAsia"/>
        </w:rPr>
      </w:pPr>
      <w:r>
        <w:rPr>
          <w:rFonts w:eastAsiaTheme="minorEastAsia"/>
          <w:lang w:eastAsia="ja-JP"/>
        </w:rPr>
        <w:t>In Rel-15, UE capability for beam correspondence was specifi</w:t>
      </w:r>
      <w:r w:rsidR="00732DCE">
        <w:rPr>
          <w:rFonts w:eastAsiaTheme="minorEastAsia"/>
          <w:lang w:eastAsia="ja-JP"/>
        </w:rPr>
        <w:t>ed as mandatory with capability</w:t>
      </w:r>
      <w:r w:rsidR="00631E76">
        <w:rPr>
          <w:rFonts w:eastAsiaTheme="minorEastAsia"/>
          <w:lang w:eastAsia="ja-JP"/>
        </w:rPr>
        <w:t xml:space="preserve"> [2]</w:t>
      </w:r>
      <w:r w:rsidR="00732DCE">
        <w:rPr>
          <w:rFonts w:eastAsiaTheme="minorEastAsia"/>
          <w:lang w:eastAsia="ja-JP"/>
        </w:rPr>
        <w:t xml:space="preserve">. If UE sets the bit to 1, UE shall </w:t>
      </w:r>
      <w:r w:rsidR="004869CD">
        <w:rPr>
          <w:rFonts w:eastAsiaTheme="minorEastAsia"/>
          <w:lang w:eastAsia="ja-JP"/>
        </w:rPr>
        <w:t>fulfil</w:t>
      </w:r>
      <w:r w:rsidR="00732DCE" w:rsidRPr="00732DCE">
        <w:t xml:space="preserve"> </w:t>
      </w:r>
      <w:r w:rsidR="00732DCE" w:rsidRPr="00732DCE">
        <w:rPr>
          <w:rFonts w:eastAsiaTheme="minorEastAsia"/>
          <w:lang w:eastAsia="ja-JP"/>
        </w:rPr>
        <w:t>the beam correspondence requirement</w:t>
      </w:r>
      <w:r w:rsidR="004869CD">
        <w:rPr>
          <w:rFonts w:eastAsiaTheme="minorEastAsia"/>
          <w:lang w:eastAsia="ja-JP"/>
        </w:rPr>
        <w:t>s</w:t>
      </w:r>
      <w:r w:rsidR="00732DCE" w:rsidRPr="00732DCE">
        <w:rPr>
          <w:rFonts w:eastAsiaTheme="minorEastAsia"/>
          <w:lang w:eastAsia="ja-JP"/>
        </w:rPr>
        <w:t xml:space="preserve"> without the uplink beam sweeping</w:t>
      </w:r>
      <w:r w:rsidR="004869CD">
        <w:rPr>
          <w:rFonts w:eastAsiaTheme="minorEastAsia"/>
          <w:lang w:eastAsia="ja-JP"/>
        </w:rPr>
        <w:t xml:space="preserve">, i.e., UE performs the test for beam correspondence </w:t>
      </w:r>
      <w:r w:rsidR="00A266AB">
        <w:rPr>
          <w:rFonts w:eastAsiaTheme="minorEastAsia"/>
          <w:lang w:eastAsia="ja-JP"/>
        </w:rPr>
        <w:t xml:space="preserve">on condition that </w:t>
      </w:r>
      <w:r w:rsidR="001447C2">
        <w:rPr>
          <w:rFonts w:eastAsiaTheme="minorEastAsia"/>
          <w:lang w:eastAsia="ja-JP"/>
        </w:rPr>
        <w:t xml:space="preserve">both </w:t>
      </w:r>
      <w:r w:rsidR="00A266AB">
        <w:rPr>
          <w:rFonts w:eastAsiaTheme="minorEastAsia"/>
          <w:lang w:eastAsia="ja-JP"/>
        </w:rPr>
        <w:t>SSB and</w:t>
      </w:r>
      <w:r w:rsidR="004869CD">
        <w:rPr>
          <w:rFonts w:eastAsiaTheme="minorEastAsia"/>
          <w:lang w:eastAsia="ja-JP"/>
        </w:rPr>
        <w:t xml:space="preserve"> </w:t>
      </w:r>
      <w:r w:rsidR="00A266AB">
        <w:rPr>
          <w:rFonts w:eastAsiaTheme="minorEastAsia"/>
          <w:lang w:eastAsia="ja-JP"/>
        </w:rPr>
        <w:t xml:space="preserve">CSI-RS with repetition are provided. As we mentioned in section 2.1, </w:t>
      </w:r>
      <w:r w:rsidR="00C3317F" w:rsidRPr="00C3317F">
        <w:rPr>
          <w:rFonts w:eastAsiaTheme="minorEastAsia"/>
          <w:lang w:eastAsia="ja-JP"/>
        </w:rPr>
        <w:t>the purpose of CSI-RS with repetition is configured to allow UE to test and decide the direction of Rx beam quickly, then it is not related to beam correspondence performance, e.g., the</w:t>
      </w:r>
      <w:r w:rsidR="00C3317F">
        <w:rPr>
          <w:rFonts w:eastAsiaTheme="minorEastAsia"/>
          <w:lang w:eastAsia="ja-JP"/>
        </w:rPr>
        <w:t xml:space="preserve"> accuracy of UL beam direction</w:t>
      </w:r>
      <w:r w:rsidR="00043172">
        <w:rPr>
          <w:rFonts w:eastAsiaTheme="minorEastAsia"/>
          <w:lang w:eastAsia="ja-JP"/>
        </w:rPr>
        <w:t>. Thus, th</w:t>
      </w:r>
      <w:r w:rsidR="00E732A6" w:rsidRPr="00E732A6">
        <w:rPr>
          <w:rFonts w:eastAsiaTheme="minorEastAsia"/>
          <w:lang w:eastAsia="ja-JP"/>
        </w:rPr>
        <w:t xml:space="preserve">e beam correspondence performance based on only SSB would be the same </w:t>
      </w:r>
      <w:r w:rsidR="001447C2">
        <w:rPr>
          <w:rFonts w:eastAsiaTheme="minorEastAsia"/>
          <w:lang w:eastAsia="ja-JP"/>
        </w:rPr>
        <w:t xml:space="preserve">or similar </w:t>
      </w:r>
      <w:r w:rsidR="00E732A6" w:rsidRPr="00E732A6">
        <w:rPr>
          <w:rFonts w:eastAsiaTheme="minorEastAsia"/>
          <w:lang w:eastAsia="ja-JP"/>
        </w:rPr>
        <w:t xml:space="preserve">as that in Rel-15 except for the time for </w:t>
      </w:r>
      <w:r w:rsidR="001447C2">
        <w:rPr>
          <w:rFonts w:eastAsiaTheme="minorEastAsia"/>
          <w:lang w:eastAsia="ja-JP"/>
        </w:rPr>
        <w:lastRenderedPageBreak/>
        <w:t>testing</w:t>
      </w:r>
      <w:r w:rsidR="00CC464D">
        <w:rPr>
          <w:rFonts w:eastAsiaTheme="minorEastAsia"/>
          <w:lang w:eastAsia="ja-JP"/>
        </w:rPr>
        <w:t xml:space="preserve"> and </w:t>
      </w:r>
      <w:r w:rsidR="00E732A6" w:rsidRPr="00E732A6">
        <w:rPr>
          <w:rFonts w:eastAsiaTheme="minorEastAsia"/>
          <w:lang w:eastAsia="ja-JP"/>
        </w:rPr>
        <w:t>deciding Rx beam.</w:t>
      </w:r>
      <w:r w:rsidR="00D36FEA">
        <w:rPr>
          <w:rFonts w:eastAsiaTheme="minorEastAsia"/>
          <w:lang w:eastAsia="ja-JP"/>
        </w:rPr>
        <w:t xml:space="preserve"> </w:t>
      </w:r>
      <w:r w:rsidR="00043172">
        <w:rPr>
          <w:rFonts w:eastAsiaTheme="minorEastAsia"/>
          <w:lang w:eastAsia="ja-JP"/>
        </w:rPr>
        <w:t xml:space="preserve">Considering above, </w:t>
      </w:r>
      <w:r w:rsidR="00917130">
        <w:rPr>
          <w:rFonts w:eastAsiaTheme="minorEastAsia"/>
          <w:lang w:eastAsia="ja-JP"/>
        </w:rPr>
        <w:t xml:space="preserve">we think </w:t>
      </w:r>
      <w:r w:rsidR="00D36FEA">
        <w:rPr>
          <w:rFonts w:eastAsiaTheme="minorEastAsia"/>
          <w:lang w:eastAsia="ja-JP"/>
        </w:rPr>
        <w:t xml:space="preserve">new UE capability for </w:t>
      </w:r>
      <w:r w:rsidR="00D36FEA">
        <w:rPr>
          <w:rFonts w:eastAsiaTheme="minorEastAsia"/>
        </w:rPr>
        <w:t>b</w:t>
      </w:r>
      <w:r w:rsidR="00D36FEA" w:rsidRPr="00E732A6">
        <w:rPr>
          <w:rFonts w:eastAsiaTheme="minorEastAsia"/>
        </w:rPr>
        <w:t>eam correspondence based on only SSB</w:t>
      </w:r>
      <w:r w:rsidR="00D36FEA">
        <w:rPr>
          <w:rFonts w:eastAsiaTheme="minorEastAsia"/>
        </w:rPr>
        <w:t xml:space="preserve"> </w:t>
      </w:r>
      <w:r w:rsidR="00C3317F">
        <w:rPr>
          <w:rFonts w:eastAsiaTheme="minorEastAsia"/>
        </w:rPr>
        <w:t xml:space="preserve">can be mandatory, which is the same </w:t>
      </w:r>
      <w:r w:rsidR="00751ED7">
        <w:rPr>
          <w:rFonts w:eastAsiaTheme="minorEastAsia"/>
        </w:rPr>
        <w:t>definitio</w:t>
      </w:r>
      <w:bookmarkStart w:id="0" w:name="_GoBack"/>
      <w:bookmarkEnd w:id="0"/>
      <w:r w:rsidR="00751ED7">
        <w:rPr>
          <w:rFonts w:eastAsiaTheme="minorEastAsia"/>
        </w:rPr>
        <w:t>n</w:t>
      </w:r>
      <w:r w:rsidR="00C3317F">
        <w:rPr>
          <w:rFonts w:eastAsiaTheme="minorEastAsia"/>
        </w:rPr>
        <w:t xml:space="preserve"> as Rel-15.</w:t>
      </w:r>
      <w:r w:rsidR="00F72132">
        <w:rPr>
          <w:rFonts w:eastAsiaTheme="minorEastAsia"/>
        </w:rPr>
        <w:t xml:space="preserve"> </w:t>
      </w:r>
    </w:p>
    <w:p w:rsidR="002A1A98" w:rsidRPr="00FB6A07" w:rsidRDefault="002A1A98" w:rsidP="00FB6A07">
      <w:pPr>
        <w:rPr>
          <w:rFonts w:eastAsiaTheme="minorEastAsia"/>
          <w:lang w:eastAsia="ja-JP"/>
        </w:rPr>
      </w:pPr>
    </w:p>
    <w:tbl>
      <w:tblPr>
        <w:tblW w:w="9781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663"/>
        <w:gridCol w:w="708"/>
        <w:gridCol w:w="567"/>
        <w:gridCol w:w="851"/>
        <w:gridCol w:w="992"/>
      </w:tblGrid>
      <w:tr w:rsidR="001325F0" w:rsidRPr="001325F0" w:rsidTr="008E599C">
        <w:trPr>
          <w:cantSplit/>
          <w:tblHeader/>
        </w:trPr>
        <w:tc>
          <w:tcPr>
            <w:tcW w:w="6663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Definitions for parameters</w:t>
            </w:r>
          </w:p>
        </w:tc>
        <w:tc>
          <w:tcPr>
            <w:tcW w:w="708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Per</w:t>
            </w:r>
          </w:p>
        </w:tc>
        <w:tc>
          <w:tcPr>
            <w:tcW w:w="567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M</w:t>
            </w:r>
          </w:p>
        </w:tc>
        <w:tc>
          <w:tcPr>
            <w:tcW w:w="851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FDD-TDD</w:t>
            </w:r>
          </w:p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DIFF</w:t>
            </w:r>
          </w:p>
        </w:tc>
        <w:tc>
          <w:tcPr>
            <w:tcW w:w="992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FR1-FR2</w:t>
            </w:r>
          </w:p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DIFF</w:t>
            </w:r>
          </w:p>
        </w:tc>
      </w:tr>
      <w:tr w:rsidR="001325F0" w:rsidRPr="001325F0" w:rsidTr="008E599C">
        <w:trPr>
          <w:cantSplit/>
          <w:tblHeader/>
        </w:trPr>
        <w:tc>
          <w:tcPr>
            <w:tcW w:w="6663" w:type="dxa"/>
          </w:tcPr>
          <w:p w:rsidR="001325F0" w:rsidRPr="001325F0" w:rsidRDefault="001325F0" w:rsidP="001325F0">
            <w:pPr>
              <w:keepNext/>
              <w:keepLines/>
              <w:rPr>
                <w:rFonts w:ascii="Arial" w:eastAsia="Malgun Gothic" w:hAnsi="Arial"/>
                <w:b/>
                <w:i/>
                <w:sz w:val="16"/>
              </w:rPr>
            </w:pPr>
            <w:r w:rsidRPr="001325F0">
              <w:rPr>
                <w:rFonts w:ascii="Arial" w:eastAsia="Malgun Gothic" w:hAnsi="Arial"/>
                <w:b/>
                <w:i/>
                <w:sz w:val="16"/>
              </w:rPr>
              <w:t>beamCorrespondenceWithoutUL-BeamSweeping</w:t>
            </w:r>
          </w:p>
          <w:p w:rsidR="001325F0" w:rsidRPr="001325F0" w:rsidRDefault="001325F0" w:rsidP="001325F0">
            <w:pPr>
              <w:keepNext/>
              <w:keepLines/>
              <w:rPr>
                <w:rFonts w:ascii="Arial" w:eastAsia="Malgun Gothic" w:hAnsi="Arial"/>
                <w:sz w:val="16"/>
              </w:rPr>
            </w:pPr>
            <w:r w:rsidRPr="001325F0">
              <w:rPr>
                <w:rFonts w:ascii="Arial" w:eastAsia="Malgun Gothic" w:hAnsi="Arial"/>
                <w:sz w:val="16"/>
              </w:rPr>
              <w:t xml:space="preserve">Indicates how UE supports FR2 beam correspondence as specified in </w:t>
            </w:r>
            <w:r w:rsidRPr="001325F0">
              <w:rPr>
                <w:rFonts w:ascii="Arial" w:eastAsia="Malgun Gothic" w:hAnsi="Arial" w:cs="Arial"/>
                <w:sz w:val="16"/>
                <w:szCs w:val="18"/>
              </w:rPr>
              <w:t xml:space="preserve">TS 38.101-2 [3], </w:t>
            </w:r>
            <w:r w:rsidRPr="001325F0">
              <w:rPr>
                <w:rFonts w:ascii="Arial" w:eastAsia="Malgun Gothic" w:hAnsi="Arial"/>
                <w:sz w:val="16"/>
              </w:rPr>
              <w:t xml:space="preserve">clause 6.6. The UE that fulfils the beam correspondence requirement without the uplink beam sweeping (as specified </w:t>
            </w:r>
            <w:r w:rsidRPr="001325F0">
              <w:rPr>
                <w:rFonts w:ascii="Arial" w:eastAsia="Malgun Gothic" w:hAnsi="Arial" w:cs="Arial"/>
                <w:sz w:val="16"/>
                <w:szCs w:val="18"/>
              </w:rPr>
              <w:t xml:space="preserve">inTS 38.101-2 [3], clause 6.6) </w:t>
            </w:r>
            <w:r w:rsidRPr="001325F0">
              <w:rPr>
                <w:rFonts w:ascii="Arial" w:eastAsia="Malgun Gothic" w:hAnsi="Arial"/>
                <w:sz w:val="16"/>
              </w:rPr>
              <w:t xml:space="preserve">shall set the bit to 1. The UE that fulfils the beam correspondence requirement with the uplink beam sweeping (as specified </w:t>
            </w:r>
            <w:r w:rsidRPr="001325F0">
              <w:rPr>
                <w:rFonts w:ascii="Arial" w:eastAsia="Malgun Gothic" w:hAnsi="Arial" w:cs="Arial"/>
                <w:sz w:val="16"/>
                <w:szCs w:val="18"/>
              </w:rPr>
              <w:t xml:space="preserve">inTS 38.101-2 [3], clause 6.6) </w:t>
            </w:r>
            <w:r w:rsidRPr="001325F0">
              <w:rPr>
                <w:rFonts w:ascii="Arial" w:eastAsia="Malgun Gothic" w:hAnsi="Arial"/>
                <w:sz w:val="16"/>
              </w:rPr>
              <w:t>shall set the bit to 0.</w:t>
            </w:r>
          </w:p>
        </w:tc>
        <w:tc>
          <w:tcPr>
            <w:tcW w:w="708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sz w:val="16"/>
              </w:rPr>
            </w:pPr>
            <w:r w:rsidRPr="001325F0">
              <w:rPr>
                <w:rFonts w:ascii="Arial" w:eastAsia="Malgun Gothic" w:hAnsi="Arial"/>
                <w:sz w:val="16"/>
              </w:rPr>
              <w:t>Band</w:t>
            </w:r>
          </w:p>
        </w:tc>
        <w:tc>
          <w:tcPr>
            <w:tcW w:w="567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sz w:val="16"/>
              </w:rPr>
            </w:pPr>
            <w:r w:rsidRPr="001325F0">
              <w:rPr>
                <w:rFonts w:ascii="Arial" w:eastAsia="Malgun Gothic" w:hAnsi="Arial"/>
                <w:sz w:val="16"/>
              </w:rPr>
              <w:t>Yes</w:t>
            </w:r>
          </w:p>
        </w:tc>
        <w:tc>
          <w:tcPr>
            <w:tcW w:w="851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sz w:val="16"/>
              </w:rPr>
            </w:pPr>
            <w:r w:rsidRPr="001325F0">
              <w:rPr>
                <w:rFonts w:ascii="Arial" w:eastAsia="Malgun Gothic" w:hAnsi="Arial"/>
                <w:sz w:val="16"/>
              </w:rPr>
              <w:t>No</w:t>
            </w:r>
          </w:p>
        </w:tc>
        <w:tc>
          <w:tcPr>
            <w:tcW w:w="992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sz w:val="16"/>
              </w:rPr>
            </w:pPr>
            <w:r w:rsidRPr="001325F0">
              <w:rPr>
                <w:rFonts w:ascii="Arial" w:eastAsia="Malgun Gothic" w:hAnsi="Arial"/>
                <w:sz w:val="16"/>
              </w:rPr>
              <w:t>FR2 only</w:t>
            </w:r>
          </w:p>
        </w:tc>
      </w:tr>
    </w:tbl>
    <w:p w:rsidR="009F3C24" w:rsidRDefault="009F3C24" w:rsidP="00010F9D">
      <w:pPr>
        <w:rPr>
          <w:lang w:eastAsia="zh-CN"/>
        </w:rPr>
      </w:pPr>
    </w:p>
    <w:p w:rsidR="008C201D" w:rsidRPr="00C53938" w:rsidRDefault="008C201D" w:rsidP="008C201D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Proposal 2</w:t>
      </w:r>
      <w:r w:rsidRPr="00C53938">
        <w:rPr>
          <w:b/>
          <w:u w:val="single"/>
          <w:lang w:eastAsia="zh-CN"/>
        </w:rPr>
        <w:t>:</w:t>
      </w:r>
    </w:p>
    <w:p w:rsidR="008C201D" w:rsidRPr="008C201D" w:rsidRDefault="008C201D" w:rsidP="00010F9D">
      <w:pPr>
        <w:rPr>
          <w:lang w:eastAsia="zh-CN"/>
        </w:rPr>
      </w:pPr>
      <w:r>
        <w:rPr>
          <w:rFonts w:eastAsiaTheme="minorEastAsia"/>
          <w:b/>
          <w:lang w:eastAsia="ja-JP"/>
        </w:rPr>
        <w:t>UE capability on b</w:t>
      </w:r>
      <w:r w:rsidRPr="00E63390">
        <w:rPr>
          <w:rFonts w:eastAsiaTheme="minorEastAsia"/>
          <w:b/>
          <w:lang w:eastAsia="ja-JP"/>
        </w:rPr>
        <w:t xml:space="preserve">eam correspondence based on only SSB </w:t>
      </w:r>
      <w:r>
        <w:rPr>
          <w:rFonts w:eastAsiaTheme="minorEastAsia"/>
          <w:b/>
          <w:lang w:eastAsia="ja-JP"/>
        </w:rPr>
        <w:t xml:space="preserve">shall be introduced </w:t>
      </w:r>
      <w:r w:rsidRPr="00E63390">
        <w:rPr>
          <w:rFonts w:eastAsiaTheme="minorEastAsia"/>
          <w:b/>
          <w:lang w:eastAsia="ja-JP"/>
        </w:rPr>
        <w:t>as mandatory</w:t>
      </w:r>
      <w:r>
        <w:rPr>
          <w:rFonts w:eastAsiaTheme="minorEastAsia"/>
          <w:b/>
          <w:lang w:eastAsia="ja-JP"/>
        </w:rPr>
        <w:t xml:space="preserve">. </w:t>
      </w:r>
    </w:p>
    <w:p w:rsidR="008C201D" w:rsidRDefault="008C201D" w:rsidP="00010F9D">
      <w:pPr>
        <w:rPr>
          <w:lang w:eastAsia="zh-CN"/>
        </w:rPr>
      </w:pPr>
    </w:p>
    <w:p w:rsidR="0028756A" w:rsidRPr="0028756A" w:rsidRDefault="0028756A" w:rsidP="0028756A">
      <w:pPr>
        <w:pStyle w:val="2"/>
      </w:pPr>
      <w:r w:rsidRPr="0028756A">
        <w:rPr>
          <w:rFonts w:hint="eastAsia"/>
        </w:rPr>
        <w:t>2.</w:t>
      </w:r>
      <w:r>
        <w:rPr>
          <w:rFonts w:hint="eastAsia"/>
        </w:rPr>
        <w:t>3</w:t>
      </w:r>
      <w:r w:rsidRPr="0028756A">
        <w:rPr>
          <w:rFonts w:hint="eastAsia"/>
        </w:rPr>
        <w:t xml:space="preserve"> </w:t>
      </w:r>
      <w:r>
        <w:t>Test case applicability</w:t>
      </w:r>
    </w:p>
    <w:p w:rsidR="0028756A" w:rsidRDefault="0028756A" w:rsidP="00010F9D">
      <w:pPr>
        <w:rPr>
          <w:lang w:eastAsia="zh-CN"/>
        </w:rPr>
      </w:pPr>
      <w:r>
        <w:rPr>
          <w:rFonts w:eastAsiaTheme="minorEastAsia"/>
        </w:rPr>
        <w:t>Instead of introducing new UE capability as mandatory, the test applicability rule between R</w:t>
      </w:r>
      <w:r>
        <w:rPr>
          <w:rFonts w:eastAsiaTheme="minorEastAsia" w:hint="eastAsia"/>
          <w:lang w:eastAsia="ja-JP"/>
        </w:rPr>
        <w:t>e</w:t>
      </w:r>
      <w:r>
        <w:rPr>
          <w:rFonts w:eastAsiaTheme="minorEastAsia"/>
        </w:rPr>
        <w:t xml:space="preserve">l-15 and Rel-16 can be considered as discussed in last RAN4 meeting. For example, if Rel-16 UE </w:t>
      </w:r>
      <w:r w:rsidR="008C201D">
        <w:rPr>
          <w:rFonts w:eastAsiaTheme="minorEastAsia"/>
        </w:rPr>
        <w:t xml:space="preserve">can support </w:t>
      </w:r>
      <w:r>
        <w:rPr>
          <w:rFonts w:eastAsiaTheme="minorEastAsia"/>
          <w:lang w:eastAsia="ja-JP"/>
        </w:rPr>
        <w:t>beam cor</w:t>
      </w:r>
      <w:r w:rsidR="008C201D">
        <w:rPr>
          <w:rFonts w:eastAsiaTheme="minorEastAsia"/>
          <w:lang w:eastAsia="ja-JP"/>
        </w:rPr>
        <w:t xml:space="preserve">respondence based on only SSB, </w:t>
      </w:r>
      <w:r>
        <w:rPr>
          <w:rFonts w:eastAsiaTheme="minorEastAsia"/>
        </w:rPr>
        <w:t>UE only performs the test specified in Rel-16 and can skip the test specified in Rel-15</w:t>
      </w:r>
      <w:r w:rsidR="008C201D">
        <w:rPr>
          <w:rFonts w:eastAsiaTheme="minorEastAsia"/>
        </w:rPr>
        <w:t xml:space="preserve"> since it would be the same performance</w:t>
      </w:r>
      <w:r>
        <w:rPr>
          <w:rFonts w:eastAsiaTheme="minorEastAsia"/>
        </w:rPr>
        <w:t xml:space="preserve">. </w:t>
      </w:r>
      <w:r w:rsidR="008C201D">
        <w:rPr>
          <w:rFonts w:eastAsiaTheme="minorEastAsia"/>
        </w:rPr>
        <w:t>However, if RAN4 agrees to introduce beam correspondence based on SSB with relaxation, Rel-15 tests cannot be ski</w:t>
      </w:r>
      <w:r w:rsidR="00043172">
        <w:rPr>
          <w:rFonts w:eastAsiaTheme="minorEastAsia"/>
        </w:rPr>
        <w:t>p</w:t>
      </w:r>
      <w:r w:rsidR="008C201D">
        <w:rPr>
          <w:rFonts w:eastAsiaTheme="minorEastAsia"/>
        </w:rPr>
        <w:t>p</w:t>
      </w:r>
      <w:r w:rsidR="00043172">
        <w:rPr>
          <w:rFonts w:eastAsiaTheme="minorEastAsia"/>
        </w:rPr>
        <w:t>ed</w:t>
      </w:r>
      <w:r w:rsidR="008C201D">
        <w:rPr>
          <w:rFonts w:eastAsiaTheme="minorEastAsia"/>
        </w:rPr>
        <w:t xml:space="preserve"> since the performance is different between Rel-15 and Rel-16.</w:t>
      </w:r>
    </w:p>
    <w:p w:rsidR="00E63390" w:rsidRDefault="00E63390" w:rsidP="00010F9D">
      <w:pPr>
        <w:rPr>
          <w:lang w:eastAsia="zh-CN"/>
        </w:rPr>
      </w:pPr>
    </w:p>
    <w:p w:rsidR="008C201D" w:rsidRPr="009112F6" w:rsidRDefault="008C201D" w:rsidP="008C201D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ja-JP"/>
        </w:rPr>
        <w:t>3</w:t>
      </w:r>
      <w:r w:rsidRPr="009112F6">
        <w:rPr>
          <w:b/>
          <w:u w:val="single"/>
          <w:lang w:eastAsia="zh-CN"/>
        </w:rPr>
        <w:t xml:space="preserve">: </w:t>
      </w:r>
    </w:p>
    <w:p w:rsidR="008C201D" w:rsidRPr="008C201D" w:rsidRDefault="008C201D" w:rsidP="00010F9D">
      <w:pPr>
        <w:rPr>
          <w:lang w:eastAsia="zh-CN"/>
        </w:rPr>
      </w:pPr>
      <w:r>
        <w:rPr>
          <w:b/>
          <w:lang w:eastAsia="zh-CN"/>
        </w:rPr>
        <w:t>I</w:t>
      </w:r>
      <w:r w:rsidRPr="008C201D">
        <w:rPr>
          <w:b/>
          <w:lang w:eastAsia="zh-CN"/>
        </w:rPr>
        <w:t>f Rel-16 UE can support beam correspondence based on only SSB, UE only performs the test specified in Rel-16 and can skip the test specified in Rel-15 since it would be the same performance.</w:t>
      </w:r>
    </w:p>
    <w:p w:rsidR="008C201D" w:rsidRPr="00C53938" w:rsidRDefault="008C201D" w:rsidP="00010F9D">
      <w:pPr>
        <w:rPr>
          <w:lang w:eastAsia="zh-CN"/>
        </w:rPr>
      </w:pPr>
    </w:p>
    <w:p w:rsidR="009112F6" w:rsidRPr="009112F6" w:rsidRDefault="008C201D" w:rsidP="00010F9D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ja-JP"/>
        </w:rPr>
        <w:t>4</w:t>
      </w:r>
      <w:r w:rsidR="009112F6" w:rsidRPr="009112F6">
        <w:rPr>
          <w:b/>
          <w:u w:val="single"/>
          <w:lang w:eastAsia="zh-CN"/>
        </w:rPr>
        <w:t xml:space="preserve">: </w:t>
      </w:r>
    </w:p>
    <w:p w:rsidR="009F3C24" w:rsidRDefault="008C201D" w:rsidP="00010F9D">
      <w:pPr>
        <w:rPr>
          <w:b/>
          <w:lang w:eastAsia="zh-CN"/>
        </w:rPr>
      </w:pPr>
      <w:r>
        <w:rPr>
          <w:b/>
          <w:lang w:eastAsia="zh-CN"/>
        </w:rPr>
        <w:t>I</w:t>
      </w:r>
      <w:r w:rsidRPr="008C201D">
        <w:rPr>
          <w:b/>
          <w:lang w:eastAsia="zh-CN"/>
        </w:rPr>
        <w:t>f RAN4 agrees to introduce beam correspondence based on SSB with relaxation, Rel-15 tests cannot be skip</w:t>
      </w:r>
      <w:r w:rsidR="00043172">
        <w:rPr>
          <w:b/>
          <w:lang w:eastAsia="zh-CN"/>
        </w:rPr>
        <w:t>ped</w:t>
      </w:r>
      <w:r w:rsidRPr="008C201D">
        <w:rPr>
          <w:b/>
          <w:lang w:eastAsia="zh-CN"/>
        </w:rPr>
        <w:t xml:space="preserve"> since the performance is different between Rel-15 and Rel-16.</w:t>
      </w:r>
    </w:p>
    <w:p w:rsidR="00C92AB0" w:rsidRPr="002B4490" w:rsidRDefault="00C92AB0" w:rsidP="00010F9D">
      <w:pPr>
        <w:rPr>
          <w:rFonts w:eastAsiaTheme="minorEastAsia"/>
          <w:lang w:eastAsia="ja-JP"/>
        </w:rPr>
      </w:pPr>
    </w:p>
    <w:p w:rsidR="0049413F" w:rsidRPr="009A6613" w:rsidRDefault="00654891" w:rsidP="009A6613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6C6145">
        <w:rPr>
          <w:rFonts w:eastAsiaTheme="minorEastAsia" w:hint="eastAsia"/>
          <w:lang w:eastAsia="ja-JP"/>
        </w:rPr>
        <w:t xml:space="preserve">beam correspondence enhancement </w:t>
      </w:r>
      <w:r w:rsidR="006C6145">
        <w:rPr>
          <w:rFonts w:eastAsiaTheme="minorEastAsia"/>
          <w:lang w:eastAsia="ja-JP"/>
        </w:rPr>
        <w:t>based on only SSB.</w:t>
      </w:r>
      <w:r w:rsidR="00B362A4">
        <w:rPr>
          <w:rFonts w:eastAsiaTheme="minorEastAsia"/>
          <w:lang w:eastAsia="ja-JP"/>
        </w:rPr>
        <w:t xml:space="preserve"> Our</w:t>
      </w:r>
      <w:r>
        <w:rPr>
          <w:rFonts w:eastAsiaTheme="minorEastAsia"/>
          <w:lang w:eastAsia="ja-JP"/>
        </w:rPr>
        <w:t xml:space="preserve"> </w:t>
      </w:r>
      <w:r w:rsidR="00833A28">
        <w:rPr>
          <w:rFonts w:eastAsiaTheme="minorEastAsia"/>
          <w:lang w:eastAsia="ja-JP"/>
        </w:rPr>
        <w:t xml:space="preserve">observations and </w:t>
      </w:r>
      <w:r>
        <w:rPr>
          <w:rFonts w:eastAsiaTheme="minorEastAsia"/>
          <w:lang w:eastAsia="ja-JP"/>
        </w:rPr>
        <w:t>proposals are as follows:</w:t>
      </w:r>
    </w:p>
    <w:p w:rsidR="004E78B3" w:rsidRPr="00654891" w:rsidRDefault="004E78B3" w:rsidP="00654891">
      <w:pPr>
        <w:rPr>
          <w:rFonts w:eastAsiaTheme="minorEastAsia"/>
          <w:lang w:eastAsia="ja-JP"/>
        </w:rPr>
      </w:pPr>
    </w:p>
    <w:p w:rsidR="00DA5183" w:rsidRDefault="00DA5183" w:rsidP="00DA5183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:rsidR="00DA5183" w:rsidRPr="001C37C9" w:rsidRDefault="00DA5183" w:rsidP="00DA5183">
      <w:pPr>
        <w:rPr>
          <w:b/>
          <w:lang w:eastAsia="zh-CN"/>
        </w:rPr>
      </w:pPr>
      <w:r>
        <w:rPr>
          <w:rFonts w:eastAsiaTheme="minorEastAsia"/>
          <w:b/>
          <w:lang w:val="en-US" w:eastAsia="ja-JP"/>
        </w:rPr>
        <w:t>In Rel-15 test assumption, b</w:t>
      </w:r>
      <w:r>
        <w:rPr>
          <w:rFonts w:eastAsiaTheme="minorEastAsia"/>
          <w:b/>
          <w:lang w:eastAsia="ja-JP"/>
        </w:rPr>
        <w:t>oth</w:t>
      </w:r>
      <w:r w:rsidRPr="001C37C9">
        <w:rPr>
          <w:rFonts w:eastAsiaTheme="minorEastAsia"/>
          <w:b/>
          <w:lang w:eastAsia="ja-JP"/>
        </w:rPr>
        <w:t xml:space="preserve"> SSB and CSI-RS</w:t>
      </w:r>
      <w:r>
        <w:rPr>
          <w:rFonts w:eastAsiaTheme="minorEastAsia"/>
          <w:b/>
          <w:lang w:eastAsia="ja-JP"/>
        </w:rPr>
        <w:t xml:space="preserve"> </w:t>
      </w:r>
      <w:r w:rsidRPr="001C37C9">
        <w:rPr>
          <w:rFonts w:eastAsiaTheme="minorEastAsia"/>
          <w:b/>
          <w:lang w:eastAsia="ja-JP"/>
        </w:rPr>
        <w:t xml:space="preserve">are transmitted </w:t>
      </w:r>
      <w:r>
        <w:rPr>
          <w:rFonts w:eastAsiaTheme="minorEastAsia"/>
          <w:b/>
          <w:lang w:eastAsia="ja-JP"/>
        </w:rPr>
        <w:t xml:space="preserve">from gNB </w:t>
      </w:r>
      <w:r w:rsidRPr="001C37C9">
        <w:rPr>
          <w:rFonts w:eastAsiaTheme="minorEastAsia"/>
          <w:b/>
          <w:lang w:eastAsia="ja-JP"/>
        </w:rPr>
        <w:t xml:space="preserve">by </w:t>
      </w:r>
      <w:r w:rsidR="00416406">
        <w:rPr>
          <w:rFonts w:eastAsiaTheme="minorEastAsia"/>
          <w:b/>
          <w:lang w:eastAsia="ja-JP"/>
        </w:rPr>
        <w:t xml:space="preserve">applying </w:t>
      </w:r>
      <w:r w:rsidRPr="001C37C9">
        <w:rPr>
          <w:rFonts w:eastAsiaTheme="minorEastAsia"/>
          <w:b/>
          <w:lang w:eastAsia="ja-JP"/>
        </w:rPr>
        <w:t>the same Tx beam</w:t>
      </w:r>
      <w:r>
        <w:rPr>
          <w:rFonts w:eastAsiaTheme="minorEastAsia"/>
          <w:b/>
          <w:lang w:eastAsia="ja-JP"/>
        </w:rPr>
        <w:t>, then</w:t>
      </w:r>
      <w:r w:rsidRPr="001C37C9">
        <w:rPr>
          <w:rFonts w:eastAsiaTheme="minorEastAsia"/>
          <w:b/>
          <w:lang w:eastAsia="ja-JP"/>
        </w:rPr>
        <w:t xml:space="preserve"> UE would assume the same spatial Rx parameters to receive both </w:t>
      </w:r>
      <w:r>
        <w:rPr>
          <w:rFonts w:eastAsiaTheme="minorEastAsia"/>
          <w:b/>
          <w:lang w:eastAsia="ja-JP"/>
        </w:rPr>
        <w:t>SSB and CSI-RS.</w:t>
      </w:r>
    </w:p>
    <w:p w:rsidR="00DA5183" w:rsidRDefault="00DA5183" w:rsidP="00DA5183">
      <w:pPr>
        <w:rPr>
          <w:lang w:eastAsia="zh-CN"/>
        </w:rPr>
      </w:pPr>
    </w:p>
    <w:p w:rsidR="00DA5183" w:rsidRPr="00B210D2" w:rsidRDefault="00DA5183" w:rsidP="00DA5183">
      <w:pPr>
        <w:rPr>
          <w:rFonts w:eastAsiaTheme="minorEastAsia"/>
          <w:b/>
          <w:u w:val="single"/>
          <w:lang w:eastAsia="ja-JP"/>
        </w:rPr>
      </w:pPr>
      <w:r w:rsidRPr="00B210D2">
        <w:rPr>
          <w:rFonts w:eastAsiaTheme="minorEastAsia" w:hint="eastAsia"/>
          <w:b/>
          <w:u w:val="single"/>
          <w:lang w:eastAsia="ja-JP"/>
        </w:rPr>
        <w:t>Observation 2:</w:t>
      </w:r>
    </w:p>
    <w:p w:rsidR="00DA5183" w:rsidRDefault="00DA5183" w:rsidP="00DA5183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T</w:t>
      </w:r>
      <w:r w:rsidRPr="00BB3FF2">
        <w:rPr>
          <w:rFonts w:eastAsiaTheme="minorEastAsia"/>
          <w:b/>
          <w:lang w:eastAsia="ja-JP"/>
        </w:rPr>
        <w:t xml:space="preserve">he </w:t>
      </w:r>
      <w:r w:rsidRPr="00997DBF">
        <w:rPr>
          <w:rFonts w:eastAsiaTheme="minorEastAsia"/>
          <w:b/>
          <w:lang w:eastAsia="ja-JP"/>
        </w:rPr>
        <w:t>purpose of CSI-R</w:t>
      </w:r>
      <w:r w:rsidR="00816744">
        <w:rPr>
          <w:rFonts w:eastAsiaTheme="minorEastAsia"/>
          <w:b/>
          <w:lang w:eastAsia="ja-JP"/>
        </w:rPr>
        <w:t xml:space="preserve">S with repetition is </w:t>
      </w:r>
      <w:r w:rsidRPr="00997DBF">
        <w:rPr>
          <w:rFonts w:eastAsiaTheme="minorEastAsia"/>
          <w:b/>
          <w:lang w:eastAsia="ja-JP"/>
        </w:rPr>
        <w:t>to allow UE to test and decide the direction of Rx beam quickly, then it is not related to beam correspondence performance.</w:t>
      </w:r>
    </w:p>
    <w:p w:rsidR="00DA5183" w:rsidRDefault="00DA5183" w:rsidP="00DA5183">
      <w:pPr>
        <w:rPr>
          <w:rFonts w:eastAsiaTheme="minorEastAsia"/>
          <w:b/>
          <w:lang w:eastAsia="ja-JP"/>
        </w:rPr>
      </w:pPr>
    </w:p>
    <w:p w:rsidR="00DA5183" w:rsidRDefault="00DA5183" w:rsidP="00DA5183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3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DA5183" w:rsidRDefault="00DA5183" w:rsidP="00DA5183">
      <w:pPr>
        <w:rPr>
          <w:rFonts w:eastAsiaTheme="minorEastAsia"/>
          <w:b/>
          <w:lang w:eastAsia="ja-JP"/>
        </w:rPr>
      </w:pPr>
      <w:r w:rsidRPr="00A77B6F">
        <w:rPr>
          <w:rFonts w:eastAsiaTheme="minorEastAsia"/>
          <w:b/>
          <w:lang w:eastAsia="ja-JP"/>
        </w:rPr>
        <w:t>UE can know the direction of this SSB used for attaching the network when tests including EIS and EIRP are performed.</w:t>
      </w:r>
    </w:p>
    <w:p w:rsidR="00DA5183" w:rsidRDefault="00DA5183" w:rsidP="00DA5183">
      <w:pPr>
        <w:rPr>
          <w:lang w:eastAsia="zh-CN"/>
        </w:rPr>
      </w:pPr>
    </w:p>
    <w:p w:rsidR="00DA5183" w:rsidRDefault="00DA5183" w:rsidP="00DA5183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DA5183" w:rsidRDefault="00DA5183" w:rsidP="00DA5183">
      <w:pPr>
        <w:rPr>
          <w:rFonts w:eastAsiaTheme="minorEastAsia"/>
          <w:b/>
          <w:lang w:val="en-US" w:eastAsia="ja-JP"/>
        </w:rPr>
      </w:pPr>
      <w:r>
        <w:rPr>
          <w:rFonts w:eastAsiaTheme="minorEastAsia"/>
          <w:b/>
          <w:lang w:val="en-US" w:eastAsia="ja-JP"/>
        </w:rPr>
        <w:t>No need to</w:t>
      </w:r>
      <w:r w:rsidRPr="00060EEF">
        <w:rPr>
          <w:rFonts w:eastAsiaTheme="minorEastAsia"/>
          <w:b/>
          <w:lang w:val="en-US" w:eastAsia="ja-JP"/>
        </w:rPr>
        <w:t xml:space="preserve"> add perfo</w:t>
      </w:r>
      <w:r>
        <w:rPr>
          <w:rFonts w:eastAsiaTheme="minorEastAsia"/>
          <w:b/>
          <w:lang w:val="en-US" w:eastAsia="ja-JP"/>
        </w:rPr>
        <w:t>rmance relaxation on SSB only b</w:t>
      </w:r>
      <w:r w:rsidRPr="0055364E">
        <w:rPr>
          <w:rFonts w:eastAsiaTheme="minorEastAsia"/>
          <w:b/>
          <w:lang w:val="en-US" w:eastAsia="ja-JP"/>
        </w:rPr>
        <w:t>eam correspondence</w:t>
      </w:r>
      <w:r>
        <w:rPr>
          <w:rFonts w:eastAsiaTheme="minorEastAsia"/>
          <w:b/>
          <w:lang w:val="en-US" w:eastAsia="ja-JP"/>
        </w:rPr>
        <w:t xml:space="preserve"> since</w:t>
      </w:r>
      <w:r w:rsidRPr="0055364E">
        <w:rPr>
          <w:rFonts w:eastAsiaTheme="minorEastAsia"/>
          <w:b/>
          <w:lang w:val="en-US" w:eastAsia="ja-JP"/>
        </w:rPr>
        <w:t xml:space="preserve"> performance based on only SSB would be the same or quite similar compared to Rel-15 except for the time </w:t>
      </w:r>
      <w:r>
        <w:rPr>
          <w:rFonts w:eastAsiaTheme="minorEastAsia"/>
          <w:b/>
          <w:lang w:val="en-US" w:eastAsia="ja-JP"/>
        </w:rPr>
        <w:t>on testing and deciding Rx beam.</w:t>
      </w:r>
    </w:p>
    <w:p w:rsidR="001A6AC7" w:rsidRDefault="001A6AC7" w:rsidP="00140793">
      <w:pPr>
        <w:rPr>
          <w:rFonts w:eastAsiaTheme="minorEastAsia"/>
          <w:lang w:val="en-US" w:eastAsia="ja-JP"/>
        </w:rPr>
      </w:pPr>
    </w:p>
    <w:p w:rsidR="00DA5183" w:rsidRPr="00C53938" w:rsidRDefault="00DA5183" w:rsidP="00DA5183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Proposal 2</w:t>
      </w:r>
      <w:r w:rsidRPr="00C53938">
        <w:rPr>
          <w:b/>
          <w:u w:val="single"/>
          <w:lang w:eastAsia="zh-CN"/>
        </w:rPr>
        <w:t>:</w:t>
      </w:r>
    </w:p>
    <w:p w:rsidR="00DA5183" w:rsidRPr="008C201D" w:rsidRDefault="00DA5183" w:rsidP="00DA5183">
      <w:pPr>
        <w:rPr>
          <w:lang w:eastAsia="zh-CN"/>
        </w:rPr>
      </w:pPr>
      <w:r>
        <w:rPr>
          <w:rFonts w:eastAsiaTheme="minorEastAsia"/>
          <w:b/>
          <w:lang w:eastAsia="ja-JP"/>
        </w:rPr>
        <w:t>UE capability on b</w:t>
      </w:r>
      <w:r w:rsidRPr="00E63390">
        <w:rPr>
          <w:rFonts w:eastAsiaTheme="minorEastAsia"/>
          <w:b/>
          <w:lang w:eastAsia="ja-JP"/>
        </w:rPr>
        <w:t xml:space="preserve">eam correspondence based on only SSB </w:t>
      </w:r>
      <w:r>
        <w:rPr>
          <w:rFonts w:eastAsiaTheme="minorEastAsia"/>
          <w:b/>
          <w:lang w:eastAsia="ja-JP"/>
        </w:rPr>
        <w:t xml:space="preserve">shall be introduced </w:t>
      </w:r>
      <w:r w:rsidRPr="00E63390">
        <w:rPr>
          <w:rFonts w:eastAsiaTheme="minorEastAsia"/>
          <w:b/>
          <w:lang w:eastAsia="ja-JP"/>
        </w:rPr>
        <w:t>as mandatory</w:t>
      </w:r>
      <w:r>
        <w:rPr>
          <w:rFonts w:eastAsiaTheme="minorEastAsia"/>
          <w:b/>
          <w:lang w:eastAsia="ja-JP"/>
        </w:rPr>
        <w:t xml:space="preserve">. </w:t>
      </w:r>
    </w:p>
    <w:p w:rsidR="00DA5183" w:rsidRDefault="00DA5183" w:rsidP="00140793">
      <w:pPr>
        <w:rPr>
          <w:rFonts w:eastAsiaTheme="minorEastAsia"/>
          <w:lang w:eastAsia="ja-JP"/>
        </w:rPr>
      </w:pPr>
    </w:p>
    <w:p w:rsidR="00DA5183" w:rsidRPr="009112F6" w:rsidRDefault="00DA5183" w:rsidP="00DA5183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ja-JP"/>
        </w:rPr>
        <w:t>3</w:t>
      </w:r>
      <w:r w:rsidRPr="009112F6">
        <w:rPr>
          <w:b/>
          <w:u w:val="single"/>
          <w:lang w:eastAsia="zh-CN"/>
        </w:rPr>
        <w:t xml:space="preserve">: </w:t>
      </w:r>
    </w:p>
    <w:p w:rsidR="00DA5183" w:rsidRPr="008C201D" w:rsidRDefault="00DA5183" w:rsidP="00DA5183">
      <w:pPr>
        <w:rPr>
          <w:lang w:eastAsia="zh-CN"/>
        </w:rPr>
      </w:pPr>
      <w:r>
        <w:rPr>
          <w:b/>
          <w:lang w:eastAsia="zh-CN"/>
        </w:rPr>
        <w:t>I</w:t>
      </w:r>
      <w:r w:rsidRPr="008C201D">
        <w:rPr>
          <w:b/>
          <w:lang w:eastAsia="zh-CN"/>
        </w:rPr>
        <w:t>f Rel-16 UE can support beam correspondence based on only SSB, UE only performs the test specified in Rel-16 and can skip the test specified in Rel-15 since it would be the same performance.</w:t>
      </w:r>
    </w:p>
    <w:p w:rsidR="00DA5183" w:rsidRPr="00C53938" w:rsidRDefault="00DA5183" w:rsidP="00DA5183">
      <w:pPr>
        <w:rPr>
          <w:lang w:eastAsia="zh-CN"/>
        </w:rPr>
      </w:pPr>
    </w:p>
    <w:p w:rsidR="00DA5183" w:rsidRPr="009112F6" w:rsidRDefault="00DA5183" w:rsidP="00DA5183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ja-JP"/>
        </w:rPr>
        <w:t>4</w:t>
      </w:r>
      <w:r w:rsidRPr="009112F6">
        <w:rPr>
          <w:b/>
          <w:u w:val="single"/>
          <w:lang w:eastAsia="zh-CN"/>
        </w:rPr>
        <w:t xml:space="preserve">: </w:t>
      </w:r>
    </w:p>
    <w:p w:rsidR="00DA5183" w:rsidRDefault="00DA5183" w:rsidP="00DA5183">
      <w:pPr>
        <w:rPr>
          <w:b/>
          <w:lang w:eastAsia="zh-CN"/>
        </w:rPr>
      </w:pPr>
      <w:r>
        <w:rPr>
          <w:b/>
          <w:lang w:eastAsia="zh-CN"/>
        </w:rPr>
        <w:t>I</w:t>
      </w:r>
      <w:r w:rsidRPr="008C201D">
        <w:rPr>
          <w:b/>
          <w:lang w:eastAsia="zh-CN"/>
        </w:rPr>
        <w:t>f RAN4 agrees to introduce beam correspondence based on SSB with relaxation, Rel-15 tests cannot be skip</w:t>
      </w:r>
      <w:r w:rsidR="008C2CDD">
        <w:rPr>
          <w:b/>
          <w:lang w:eastAsia="zh-CN"/>
        </w:rPr>
        <w:t>ped</w:t>
      </w:r>
      <w:r w:rsidRPr="008C201D">
        <w:rPr>
          <w:b/>
          <w:lang w:eastAsia="zh-CN"/>
        </w:rPr>
        <w:t xml:space="preserve"> since the performance is different between Rel-15 and Rel-16.</w:t>
      </w:r>
    </w:p>
    <w:p w:rsidR="00DA5183" w:rsidRPr="00DA5183" w:rsidRDefault="00DA5183" w:rsidP="00140793">
      <w:pPr>
        <w:rPr>
          <w:rFonts w:eastAsiaTheme="minorEastAsia"/>
          <w:lang w:eastAsia="ja-JP"/>
        </w:rPr>
      </w:pPr>
    </w:p>
    <w:p w:rsidR="00DA5183" w:rsidRPr="00DA5183" w:rsidRDefault="00DA5183" w:rsidP="00140793">
      <w:pPr>
        <w:rPr>
          <w:rFonts w:eastAsiaTheme="minorEastAsia"/>
          <w:lang w:val="en-US" w:eastAsia="ja-JP"/>
        </w:rPr>
      </w:pPr>
    </w:p>
    <w:p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8A7E75" w:rsidRPr="008A7E75" w:rsidRDefault="00E96213" w:rsidP="008A7E75">
      <w:pPr>
        <w:rPr>
          <w:rFonts w:eastAsiaTheme="minorEastAsia"/>
          <w:lang w:val="en-US"/>
        </w:rPr>
      </w:pPr>
      <w:r w:rsidRPr="00E96213">
        <w:rPr>
          <w:rFonts w:eastAsiaTheme="minorEastAsia"/>
          <w:lang w:val="en-US" w:eastAsia="ja-JP"/>
        </w:rPr>
        <w:t>[</w:t>
      </w:r>
      <w:r w:rsidR="0076781B">
        <w:rPr>
          <w:rFonts w:eastAsiaTheme="minorEastAsia"/>
          <w:lang w:val="en-US" w:eastAsia="ja-JP"/>
        </w:rPr>
        <w:t>1</w:t>
      </w:r>
      <w:r w:rsidR="00460217">
        <w:rPr>
          <w:rFonts w:eastAsiaTheme="minorEastAsia"/>
          <w:lang w:val="en-US" w:eastAsia="ja-JP"/>
        </w:rPr>
        <w:t xml:space="preserve">] </w:t>
      </w:r>
      <w:r w:rsidR="001D5517">
        <w:rPr>
          <w:rFonts w:eastAsiaTheme="minorEastAsia"/>
          <w:lang w:val="en-US" w:eastAsia="ja-JP"/>
        </w:rPr>
        <w:t>R4-200</w:t>
      </w:r>
      <w:r w:rsidR="00ED056E">
        <w:rPr>
          <w:rFonts w:eastAsiaTheme="minorEastAsia" w:hint="eastAsia"/>
          <w:lang w:val="en-US" w:eastAsia="ja-JP"/>
        </w:rPr>
        <w:t>5735</w:t>
      </w:r>
      <w:r w:rsidR="008A7E75">
        <w:rPr>
          <w:rFonts w:eastAsiaTheme="minorEastAsia"/>
          <w:lang w:val="en-US" w:eastAsia="ja-JP"/>
        </w:rPr>
        <w:t>, “</w:t>
      </w:r>
      <w:r w:rsidR="00ED056E" w:rsidRPr="00ED056E">
        <w:rPr>
          <w:rFonts w:eastAsiaTheme="minorEastAsia"/>
          <w:lang w:val="en-US" w:eastAsia="ja-JP"/>
        </w:rPr>
        <w:t>WF on BC based on SSB</w:t>
      </w:r>
      <w:r w:rsidR="008A7E75">
        <w:rPr>
          <w:rFonts w:eastAsiaTheme="minorEastAsia"/>
          <w:lang w:eastAsia="ja-JP"/>
        </w:rPr>
        <w:t xml:space="preserve">”, </w:t>
      </w:r>
      <w:r w:rsidR="00ED056E" w:rsidRPr="00ED056E">
        <w:rPr>
          <w:rFonts w:eastAsiaTheme="minorEastAsia"/>
          <w:lang w:eastAsia="ja-JP"/>
        </w:rPr>
        <w:t>Huawei, HiSilicon</w:t>
      </w:r>
    </w:p>
    <w:p w:rsidR="00BB3A26" w:rsidRPr="008A7E75" w:rsidRDefault="008A7E75" w:rsidP="004602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[2] TS38.306</w:t>
      </w:r>
    </w:p>
    <w:p w:rsidR="00BB3A26" w:rsidRPr="00BB3A26" w:rsidRDefault="00BB3A26">
      <w:pPr>
        <w:rPr>
          <w:rFonts w:eastAsiaTheme="minorEastAsia"/>
          <w:lang w:val="en-US" w:eastAsia="ja-JP"/>
        </w:rPr>
      </w:pPr>
    </w:p>
    <w:sectPr w:rsidR="00BB3A26" w:rsidRPr="00BB3A26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80A" w:rsidRDefault="0094680A" w:rsidP="00540D5C">
      <w:r>
        <w:separator/>
      </w:r>
    </w:p>
  </w:endnote>
  <w:endnote w:type="continuationSeparator" w:id="0">
    <w:p w:rsidR="0094680A" w:rsidRDefault="0094680A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80A" w:rsidRDefault="0094680A" w:rsidP="00540D5C">
      <w:r>
        <w:separator/>
      </w:r>
    </w:p>
  </w:footnote>
  <w:footnote w:type="continuationSeparator" w:id="0">
    <w:p w:rsidR="0094680A" w:rsidRDefault="0094680A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81E6889"/>
    <w:multiLevelType w:val="hybridMultilevel"/>
    <w:tmpl w:val="F3BAEAD4"/>
    <w:lvl w:ilvl="0" w:tplc="7C7C2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D27103F"/>
    <w:multiLevelType w:val="hybridMultilevel"/>
    <w:tmpl w:val="E3B2C33C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E7E52"/>
    <w:multiLevelType w:val="hybridMultilevel"/>
    <w:tmpl w:val="DD523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4E73C5"/>
    <w:multiLevelType w:val="hybridMultilevel"/>
    <w:tmpl w:val="2806E7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257E151B"/>
    <w:multiLevelType w:val="hybridMultilevel"/>
    <w:tmpl w:val="D6E46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443509"/>
    <w:multiLevelType w:val="hybridMultilevel"/>
    <w:tmpl w:val="644067DC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136E4E"/>
    <w:multiLevelType w:val="hybridMultilevel"/>
    <w:tmpl w:val="F3967B8E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7" w15:restartNumberingAfterBreak="0">
    <w:nsid w:val="54033E02"/>
    <w:multiLevelType w:val="hybridMultilevel"/>
    <w:tmpl w:val="41468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3714CF"/>
    <w:multiLevelType w:val="hybridMultilevel"/>
    <w:tmpl w:val="D6BA26CA"/>
    <w:lvl w:ilvl="0" w:tplc="7F9C128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A2E4A6">
      <w:start w:val="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64D2F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5CAFF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A427F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901A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5476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321AF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D8D81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17E50"/>
    <w:multiLevelType w:val="hybridMultilevel"/>
    <w:tmpl w:val="EB8C0F1A"/>
    <w:lvl w:ilvl="0" w:tplc="A9186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0E46269"/>
    <w:multiLevelType w:val="hybridMultilevel"/>
    <w:tmpl w:val="329863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AD25D8"/>
    <w:multiLevelType w:val="hybridMultilevel"/>
    <w:tmpl w:val="0CA8068A"/>
    <w:lvl w:ilvl="0" w:tplc="2704116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0A6186">
      <w:start w:val="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E2497E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A0950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7EDD4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309E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301D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A4DDB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B6DC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A8174A"/>
    <w:multiLevelType w:val="hybridMultilevel"/>
    <w:tmpl w:val="474EFA9E"/>
    <w:lvl w:ilvl="0" w:tplc="08307454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516CCAE">
      <w:start w:val="9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BE06C8">
      <w:start w:val="9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5649850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714EF2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D48C3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116EA82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9AED264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1CE207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F290B"/>
    <w:multiLevelType w:val="hybridMultilevel"/>
    <w:tmpl w:val="7F5ED2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6"/>
  </w:num>
  <w:num w:numId="4">
    <w:abstractNumId w:val="10"/>
  </w:num>
  <w:num w:numId="5">
    <w:abstractNumId w:val="4"/>
  </w:num>
  <w:num w:numId="6">
    <w:abstractNumId w:val="24"/>
  </w:num>
  <w:num w:numId="7">
    <w:abstractNumId w:val="14"/>
  </w:num>
  <w:num w:numId="8">
    <w:abstractNumId w:val="1"/>
  </w:num>
  <w:num w:numId="9">
    <w:abstractNumId w:val="7"/>
  </w:num>
  <w:num w:numId="10">
    <w:abstractNumId w:val="25"/>
  </w:num>
  <w:num w:numId="11">
    <w:abstractNumId w:val="22"/>
  </w:num>
  <w:num w:numId="12">
    <w:abstractNumId w:val="12"/>
  </w:num>
  <w:num w:numId="13">
    <w:abstractNumId w:val="11"/>
  </w:num>
  <w:num w:numId="14">
    <w:abstractNumId w:val="2"/>
  </w:num>
  <w:num w:numId="15">
    <w:abstractNumId w:val="19"/>
  </w:num>
  <w:num w:numId="16">
    <w:abstractNumId w:val="3"/>
  </w:num>
  <w:num w:numId="17">
    <w:abstractNumId w:val="13"/>
  </w:num>
  <w:num w:numId="18">
    <w:abstractNumId w:val="15"/>
  </w:num>
  <w:num w:numId="19">
    <w:abstractNumId w:val="20"/>
  </w:num>
  <w:num w:numId="20">
    <w:abstractNumId w:val="5"/>
  </w:num>
  <w:num w:numId="21">
    <w:abstractNumId w:val="6"/>
  </w:num>
  <w:num w:numId="22">
    <w:abstractNumId w:val="8"/>
  </w:num>
  <w:num w:numId="23">
    <w:abstractNumId w:val="17"/>
  </w:num>
  <w:num w:numId="24">
    <w:abstractNumId w:val="26"/>
  </w:num>
  <w:num w:numId="25">
    <w:abstractNumId w:val="21"/>
  </w:num>
  <w:num w:numId="26">
    <w:abstractNumId w:val="23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47"/>
    <w:rsid w:val="00003B41"/>
    <w:rsid w:val="0000480E"/>
    <w:rsid w:val="0000535A"/>
    <w:rsid w:val="00010F9D"/>
    <w:rsid w:val="000123EB"/>
    <w:rsid w:val="0001576E"/>
    <w:rsid w:val="00015F51"/>
    <w:rsid w:val="000261B9"/>
    <w:rsid w:val="000369F0"/>
    <w:rsid w:val="00037829"/>
    <w:rsid w:val="00040EAA"/>
    <w:rsid w:val="00041FC6"/>
    <w:rsid w:val="00042F45"/>
    <w:rsid w:val="00043172"/>
    <w:rsid w:val="0004466D"/>
    <w:rsid w:val="00045747"/>
    <w:rsid w:val="000510E7"/>
    <w:rsid w:val="00054F9C"/>
    <w:rsid w:val="00057573"/>
    <w:rsid w:val="00060062"/>
    <w:rsid w:val="00060EEF"/>
    <w:rsid w:val="000803AF"/>
    <w:rsid w:val="00093AED"/>
    <w:rsid w:val="000A04B1"/>
    <w:rsid w:val="000A51AB"/>
    <w:rsid w:val="000A6BBC"/>
    <w:rsid w:val="000A71D6"/>
    <w:rsid w:val="000B5097"/>
    <w:rsid w:val="000B7069"/>
    <w:rsid w:val="000C1843"/>
    <w:rsid w:val="000C4D47"/>
    <w:rsid w:val="000C78B0"/>
    <w:rsid w:val="000D0320"/>
    <w:rsid w:val="000D16F1"/>
    <w:rsid w:val="000D1D6A"/>
    <w:rsid w:val="000D28C8"/>
    <w:rsid w:val="000D3470"/>
    <w:rsid w:val="000D3AC4"/>
    <w:rsid w:val="000D7476"/>
    <w:rsid w:val="000E14C3"/>
    <w:rsid w:val="000F00E8"/>
    <w:rsid w:val="000F02C4"/>
    <w:rsid w:val="000F20BD"/>
    <w:rsid w:val="000F212E"/>
    <w:rsid w:val="00100D5A"/>
    <w:rsid w:val="00113502"/>
    <w:rsid w:val="00114639"/>
    <w:rsid w:val="00114C5F"/>
    <w:rsid w:val="001153DE"/>
    <w:rsid w:val="001205D3"/>
    <w:rsid w:val="001209B3"/>
    <w:rsid w:val="00120ABF"/>
    <w:rsid w:val="001275D2"/>
    <w:rsid w:val="001325F0"/>
    <w:rsid w:val="00133AD4"/>
    <w:rsid w:val="00134132"/>
    <w:rsid w:val="00134D98"/>
    <w:rsid w:val="00140793"/>
    <w:rsid w:val="001447C2"/>
    <w:rsid w:val="00154649"/>
    <w:rsid w:val="00156CD3"/>
    <w:rsid w:val="00160BE1"/>
    <w:rsid w:val="001715AE"/>
    <w:rsid w:val="001803FE"/>
    <w:rsid w:val="001830DB"/>
    <w:rsid w:val="0018484E"/>
    <w:rsid w:val="001959DE"/>
    <w:rsid w:val="001A6AC7"/>
    <w:rsid w:val="001C37C9"/>
    <w:rsid w:val="001C3CF8"/>
    <w:rsid w:val="001C4021"/>
    <w:rsid w:val="001C4CBC"/>
    <w:rsid w:val="001C5D40"/>
    <w:rsid w:val="001C669D"/>
    <w:rsid w:val="001C6EB5"/>
    <w:rsid w:val="001C75B2"/>
    <w:rsid w:val="001D03CA"/>
    <w:rsid w:val="001D5517"/>
    <w:rsid w:val="001E10E3"/>
    <w:rsid w:val="001E35A7"/>
    <w:rsid w:val="001F424B"/>
    <w:rsid w:val="001F534C"/>
    <w:rsid w:val="002018FC"/>
    <w:rsid w:val="00214C8F"/>
    <w:rsid w:val="0021568E"/>
    <w:rsid w:val="0021622D"/>
    <w:rsid w:val="002203FD"/>
    <w:rsid w:val="002258F0"/>
    <w:rsid w:val="002319D8"/>
    <w:rsid w:val="00232ACC"/>
    <w:rsid w:val="00241560"/>
    <w:rsid w:val="00245AE7"/>
    <w:rsid w:val="00247017"/>
    <w:rsid w:val="00250975"/>
    <w:rsid w:val="00251BC1"/>
    <w:rsid w:val="00253875"/>
    <w:rsid w:val="002538F6"/>
    <w:rsid w:val="00257C96"/>
    <w:rsid w:val="00264ABF"/>
    <w:rsid w:val="002706E7"/>
    <w:rsid w:val="0027599D"/>
    <w:rsid w:val="00277A38"/>
    <w:rsid w:val="00283282"/>
    <w:rsid w:val="00285B82"/>
    <w:rsid w:val="00286615"/>
    <w:rsid w:val="0028756A"/>
    <w:rsid w:val="002904D5"/>
    <w:rsid w:val="002959BC"/>
    <w:rsid w:val="00296283"/>
    <w:rsid w:val="002A1205"/>
    <w:rsid w:val="002A1A98"/>
    <w:rsid w:val="002A6114"/>
    <w:rsid w:val="002A7CF3"/>
    <w:rsid w:val="002B3046"/>
    <w:rsid w:val="002B4490"/>
    <w:rsid w:val="002B7D3B"/>
    <w:rsid w:val="002C5E1F"/>
    <w:rsid w:val="002D0D1F"/>
    <w:rsid w:val="002D3EB3"/>
    <w:rsid w:val="002D5327"/>
    <w:rsid w:val="002E159B"/>
    <w:rsid w:val="002E6C13"/>
    <w:rsid w:val="002E72A6"/>
    <w:rsid w:val="002F765B"/>
    <w:rsid w:val="003060E1"/>
    <w:rsid w:val="00312639"/>
    <w:rsid w:val="003176DD"/>
    <w:rsid w:val="0032127A"/>
    <w:rsid w:val="003219AE"/>
    <w:rsid w:val="003220C2"/>
    <w:rsid w:val="00333523"/>
    <w:rsid w:val="00334614"/>
    <w:rsid w:val="0035306D"/>
    <w:rsid w:val="00354827"/>
    <w:rsid w:val="00355C67"/>
    <w:rsid w:val="003571BA"/>
    <w:rsid w:val="00366904"/>
    <w:rsid w:val="003718C0"/>
    <w:rsid w:val="00376FAB"/>
    <w:rsid w:val="00384B3F"/>
    <w:rsid w:val="003919EA"/>
    <w:rsid w:val="003931AA"/>
    <w:rsid w:val="00397DED"/>
    <w:rsid w:val="003A02D7"/>
    <w:rsid w:val="003A2F94"/>
    <w:rsid w:val="003A3D0F"/>
    <w:rsid w:val="003A41FE"/>
    <w:rsid w:val="003A5ECC"/>
    <w:rsid w:val="003C3BBB"/>
    <w:rsid w:val="003C53BD"/>
    <w:rsid w:val="003C5E6B"/>
    <w:rsid w:val="003D3CC3"/>
    <w:rsid w:val="003D6D00"/>
    <w:rsid w:val="003E017A"/>
    <w:rsid w:val="003E2C1E"/>
    <w:rsid w:val="003E2D54"/>
    <w:rsid w:val="003E3607"/>
    <w:rsid w:val="003E49C3"/>
    <w:rsid w:val="003E6582"/>
    <w:rsid w:val="003E7C78"/>
    <w:rsid w:val="00403EA9"/>
    <w:rsid w:val="00406D33"/>
    <w:rsid w:val="00411528"/>
    <w:rsid w:val="00411B85"/>
    <w:rsid w:val="00416406"/>
    <w:rsid w:val="0041678A"/>
    <w:rsid w:val="004235F7"/>
    <w:rsid w:val="004253A1"/>
    <w:rsid w:val="00427983"/>
    <w:rsid w:val="00430296"/>
    <w:rsid w:val="00430DFC"/>
    <w:rsid w:val="0043126C"/>
    <w:rsid w:val="00431294"/>
    <w:rsid w:val="0043401F"/>
    <w:rsid w:val="0044417A"/>
    <w:rsid w:val="00451121"/>
    <w:rsid w:val="00460217"/>
    <w:rsid w:val="004611AE"/>
    <w:rsid w:val="00461F41"/>
    <w:rsid w:val="00463C29"/>
    <w:rsid w:val="004650FF"/>
    <w:rsid w:val="0046695E"/>
    <w:rsid w:val="00466E5C"/>
    <w:rsid w:val="004717AC"/>
    <w:rsid w:val="004759F4"/>
    <w:rsid w:val="00480CC9"/>
    <w:rsid w:val="0048106F"/>
    <w:rsid w:val="00484DBB"/>
    <w:rsid w:val="004869CD"/>
    <w:rsid w:val="004873A9"/>
    <w:rsid w:val="00487875"/>
    <w:rsid w:val="00487B11"/>
    <w:rsid w:val="00491A76"/>
    <w:rsid w:val="0049413F"/>
    <w:rsid w:val="004975BA"/>
    <w:rsid w:val="00497E0B"/>
    <w:rsid w:val="004A0BF7"/>
    <w:rsid w:val="004A4FEF"/>
    <w:rsid w:val="004B53C3"/>
    <w:rsid w:val="004C453C"/>
    <w:rsid w:val="004C5C0D"/>
    <w:rsid w:val="004C71EA"/>
    <w:rsid w:val="004C7FF5"/>
    <w:rsid w:val="004D1473"/>
    <w:rsid w:val="004D27F4"/>
    <w:rsid w:val="004D2FD3"/>
    <w:rsid w:val="004E2B2F"/>
    <w:rsid w:val="004E78B3"/>
    <w:rsid w:val="004F1CA4"/>
    <w:rsid w:val="0050001E"/>
    <w:rsid w:val="005004D0"/>
    <w:rsid w:val="0050577F"/>
    <w:rsid w:val="00514309"/>
    <w:rsid w:val="005152EA"/>
    <w:rsid w:val="00516308"/>
    <w:rsid w:val="00522030"/>
    <w:rsid w:val="00522ED3"/>
    <w:rsid w:val="00523D74"/>
    <w:rsid w:val="00526490"/>
    <w:rsid w:val="00527760"/>
    <w:rsid w:val="0053182F"/>
    <w:rsid w:val="00532AC3"/>
    <w:rsid w:val="00537914"/>
    <w:rsid w:val="00540D5C"/>
    <w:rsid w:val="0054234D"/>
    <w:rsid w:val="005500D0"/>
    <w:rsid w:val="00551442"/>
    <w:rsid w:val="0055364E"/>
    <w:rsid w:val="00553B02"/>
    <w:rsid w:val="00554527"/>
    <w:rsid w:val="00562703"/>
    <w:rsid w:val="0056280A"/>
    <w:rsid w:val="005703DA"/>
    <w:rsid w:val="00571AFB"/>
    <w:rsid w:val="00585C55"/>
    <w:rsid w:val="00585EE3"/>
    <w:rsid w:val="00592D59"/>
    <w:rsid w:val="005A74EC"/>
    <w:rsid w:val="005B33D7"/>
    <w:rsid w:val="005B3F47"/>
    <w:rsid w:val="005B53FE"/>
    <w:rsid w:val="005C4753"/>
    <w:rsid w:val="005D0FA7"/>
    <w:rsid w:val="005D3FB2"/>
    <w:rsid w:val="005D58FF"/>
    <w:rsid w:val="005E0922"/>
    <w:rsid w:val="005E2EF8"/>
    <w:rsid w:val="005E3D15"/>
    <w:rsid w:val="005E3EA3"/>
    <w:rsid w:val="005E5C13"/>
    <w:rsid w:val="005E7A74"/>
    <w:rsid w:val="005F4E73"/>
    <w:rsid w:val="00603D77"/>
    <w:rsid w:val="0060746D"/>
    <w:rsid w:val="006075D9"/>
    <w:rsid w:val="0061054C"/>
    <w:rsid w:val="00610C26"/>
    <w:rsid w:val="00610EF1"/>
    <w:rsid w:val="00623840"/>
    <w:rsid w:val="00624C4A"/>
    <w:rsid w:val="006263B8"/>
    <w:rsid w:val="00627D1B"/>
    <w:rsid w:val="00631E76"/>
    <w:rsid w:val="00640884"/>
    <w:rsid w:val="00640A56"/>
    <w:rsid w:val="00646B87"/>
    <w:rsid w:val="00651806"/>
    <w:rsid w:val="00653ED5"/>
    <w:rsid w:val="00654891"/>
    <w:rsid w:val="006557A3"/>
    <w:rsid w:val="00657CAC"/>
    <w:rsid w:val="00666A2D"/>
    <w:rsid w:val="00670677"/>
    <w:rsid w:val="006766E8"/>
    <w:rsid w:val="00684A07"/>
    <w:rsid w:val="00685120"/>
    <w:rsid w:val="0069265F"/>
    <w:rsid w:val="006966E1"/>
    <w:rsid w:val="0069776D"/>
    <w:rsid w:val="006A4D35"/>
    <w:rsid w:val="006A572F"/>
    <w:rsid w:val="006A7FB0"/>
    <w:rsid w:val="006B1744"/>
    <w:rsid w:val="006B32D8"/>
    <w:rsid w:val="006B3603"/>
    <w:rsid w:val="006B36E8"/>
    <w:rsid w:val="006B5F50"/>
    <w:rsid w:val="006B6A7F"/>
    <w:rsid w:val="006B6AC4"/>
    <w:rsid w:val="006C1D6D"/>
    <w:rsid w:val="006C3F31"/>
    <w:rsid w:val="006C524F"/>
    <w:rsid w:val="006C6145"/>
    <w:rsid w:val="006D01FE"/>
    <w:rsid w:val="006D48DA"/>
    <w:rsid w:val="006F57FD"/>
    <w:rsid w:val="00700F96"/>
    <w:rsid w:val="007113EC"/>
    <w:rsid w:val="00715648"/>
    <w:rsid w:val="00715F77"/>
    <w:rsid w:val="007206C6"/>
    <w:rsid w:val="00722859"/>
    <w:rsid w:val="00723040"/>
    <w:rsid w:val="00732DCE"/>
    <w:rsid w:val="00741B79"/>
    <w:rsid w:val="00745E50"/>
    <w:rsid w:val="007472F3"/>
    <w:rsid w:val="00751ED7"/>
    <w:rsid w:val="00753047"/>
    <w:rsid w:val="007541D0"/>
    <w:rsid w:val="00760633"/>
    <w:rsid w:val="007635C0"/>
    <w:rsid w:val="00766986"/>
    <w:rsid w:val="00766EC1"/>
    <w:rsid w:val="0076781B"/>
    <w:rsid w:val="00770A7A"/>
    <w:rsid w:val="00785267"/>
    <w:rsid w:val="00790A7C"/>
    <w:rsid w:val="00790F94"/>
    <w:rsid w:val="007A03D7"/>
    <w:rsid w:val="007B3B11"/>
    <w:rsid w:val="007B3C2B"/>
    <w:rsid w:val="007B7F18"/>
    <w:rsid w:val="007C1B50"/>
    <w:rsid w:val="007C509D"/>
    <w:rsid w:val="007C512A"/>
    <w:rsid w:val="007D2B33"/>
    <w:rsid w:val="007E0B34"/>
    <w:rsid w:val="007E2443"/>
    <w:rsid w:val="007F047F"/>
    <w:rsid w:val="007F50E1"/>
    <w:rsid w:val="007F6D29"/>
    <w:rsid w:val="00801D45"/>
    <w:rsid w:val="008103E6"/>
    <w:rsid w:val="00814CD3"/>
    <w:rsid w:val="00816744"/>
    <w:rsid w:val="008334F8"/>
    <w:rsid w:val="00833A28"/>
    <w:rsid w:val="00833FB8"/>
    <w:rsid w:val="008358F3"/>
    <w:rsid w:val="00837C0B"/>
    <w:rsid w:val="00844AB5"/>
    <w:rsid w:val="00845F6F"/>
    <w:rsid w:val="00847095"/>
    <w:rsid w:val="0084710E"/>
    <w:rsid w:val="00847A90"/>
    <w:rsid w:val="00855EC3"/>
    <w:rsid w:val="00862A08"/>
    <w:rsid w:val="00863158"/>
    <w:rsid w:val="00864D54"/>
    <w:rsid w:val="00870E9F"/>
    <w:rsid w:val="0087523B"/>
    <w:rsid w:val="00880441"/>
    <w:rsid w:val="0088164D"/>
    <w:rsid w:val="00882727"/>
    <w:rsid w:val="00882A05"/>
    <w:rsid w:val="0088519A"/>
    <w:rsid w:val="00893367"/>
    <w:rsid w:val="00896608"/>
    <w:rsid w:val="008A3A76"/>
    <w:rsid w:val="008A632B"/>
    <w:rsid w:val="008A7753"/>
    <w:rsid w:val="008A7E75"/>
    <w:rsid w:val="008C017A"/>
    <w:rsid w:val="008C201D"/>
    <w:rsid w:val="008C2CDD"/>
    <w:rsid w:val="008C359E"/>
    <w:rsid w:val="008D342E"/>
    <w:rsid w:val="008D41CA"/>
    <w:rsid w:val="008D622F"/>
    <w:rsid w:val="008D6A4F"/>
    <w:rsid w:val="008E599C"/>
    <w:rsid w:val="008E5A13"/>
    <w:rsid w:val="008E66E3"/>
    <w:rsid w:val="008E79A2"/>
    <w:rsid w:val="008F0044"/>
    <w:rsid w:val="008F7745"/>
    <w:rsid w:val="008F7AAA"/>
    <w:rsid w:val="00902260"/>
    <w:rsid w:val="00902EAF"/>
    <w:rsid w:val="00905537"/>
    <w:rsid w:val="009112F6"/>
    <w:rsid w:val="009135D3"/>
    <w:rsid w:val="00914730"/>
    <w:rsid w:val="00914A60"/>
    <w:rsid w:val="00917130"/>
    <w:rsid w:val="009272F7"/>
    <w:rsid w:val="0093253B"/>
    <w:rsid w:val="009335B6"/>
    <w:rsid w:val="00935005"/>
    <w:rsid w:val="0094177B"/>
    <w:rsid w:val="0094281F"/>
    <w:rsid w:val="009437BB"/>
    <w:rsid w:val="0094680A"/>
    <w:rsid w:val="00950D8D"/>
    <w:rsid w:val="00957074"/>
    <w:rsid w:val="009668F2"/>
    <w:rsid w:val="00967BA4"/>
    <w:rsid w:val="009728CC"/>
    <w:rsid w:val="00973292"/>
    <w:rsid w:val="00973CF4"/>
    <w:rsid w:val="00976E32"/>
    <w:rsid w:val="009809E9"/>
    <w:rsid w:val="0098715A"/>
    <w:rsid w:val="00996579"/>
    <w:rsid w:val="00997DBF"/>
    <w:rsid w:val="009A0DF1"/>
    <w:rsid w:val="009A0FB8"/>
    <w:rsid w:val="009A50C6"/>
    <w:rsid w:val="009A50EE"/>
    <w:rsid w:val="009A6613"/>
    <w:rsid w:val="009B0AB8"/>
    <w:rsid w:val="009C0289"/>
    <w:rsid w:val="009D06C9"/>
    <w:rsid w:val="009D1930"/>
    <w:rsid w:val="009D1FA4"/>
    <w:rsid w:val="009D7D44"/>
    <w:rsid w:val="009E0466"/>
    <w:rsid w:val="009E1D92"/>
    <w:rsid w:val="009F1211"/>
    <w:rsid w:val="009F1ADA"/>
    <w:rsid w:val="009F3C24"/>
    <w:rsid w:val="009F3E2A"/>
    <w:rsid w:val="00A059CD"/>
    <w:rsid w:val="00A067EF"/>
    <w:rsid w:val="00A07AA3"/>
    <w:rsid w:val="00A1443A"/>
    <w:rsid w:val="00A2121F"/>
    <w:rsid w:val="00A266AB"/>
    <w:rsid w:val="00A26FBD"/>
    <w:rsid w:val="00A353CE"/>
    <w:rsid w:val="00A375FC"/>
    <w:rsid w:val="00A40FCB"/>
    <w:rsid w:val="00A4131B"/>
    <w:rsid w:val="00A45507"/>
    <w:rsid w:val="00A45E9B"/>
    <w:rsid w:val="00A461C6"/>
    <w:rsid w:val="00A47A32"/>
    <w:rsid w:val="00A510E2"/>
    <w:rsid w:val="00A51529"/>
    <w:rsid w:val="00A57A13"/>
    <w:rsid w:val="00A70F69"/>
    <w:rsid w:val="00A74A7E"/>
    <w:rsid w:val="00A77B6F"/>
    <w:rsid w:val="00A84911"/>
    <w:rsid w:val="00A95B4B"/>
    <w:rsid w:val="00AA333A"/>
    <w:rsid w:val="00AE2993"/>
    <w:rsid w:val="00AE695C"/>
    <w:rsid w:val="00AF084A"/>
    <w:rsid w:val="00B02767"/>
    <w:rsid w:val="00B05945"/>
    <w:rsid w:val="00B117A7"/>
    <w:rsid w:val="00B12C6D"/>
    <w:rsid w:val="00B13BC2"/>
    <w:rsid w:val="00B1463F"/>
    <w:rsid w:val="00B15FDF"/>
    <w:rsid w:val="00B210D2"/>
    <w:rsid w:val="00B2513D"/>
    <w:rsid w:val="00B2707C"/>
    <w:rsid w:val="00B33FAD"/>
    <w:rsid w:val="00B3510A"/>
    <w:rsid w:val="00B35AA4"/>
    <w:rsid w:val="00B362A4"/>
    <w:rsid w:val="00B457AE"/>
    <w:rsid w:val="00B51F1B"/>
    <w:rsid w:val="00B527EA"/>
    <w:rsid w:val="00B53884"/>
    <w:rsid w:val="00B57347"/>
    <w:rsid w:val="00B62770"/>
    <w:rsid w:val="00B72BA5"/>
    <w:rsid w:val="00B74292"/>
    <w:rsid w:val="00B74435"/>
    <w:rsid w:val="00B81B3C"/>
    <w:rsid w:val="00B85ACB"/>
    <w:rsid w:val="00B863A4"/>
    <w:rsid w:val="00B879FC"/>
    <w:rsid w:val="00B87D88"/>
    <w:rsid w:val="00B94507"/>
    <w:rsid w:val="00B953DD"/>
    <w:rsid w:val="00BA0E2D"/>
    <w:rsid w:val="00BA40BE"/>
    <w:rsid w:val="00BB3A26"/>
    <w:rsid w:val="00BB3F79"/>
    <w:rsid w:val="00BB3FF2"/>
    <w:rsid w:val="00BC213B"/>
    <w:rsid w:val="00BC6148"/>
    <w:rsid w:val="00BD07B0"/>
    <w:rsid w:val="00BD2445"/>
    <w:rsid w:val="00BD245D"/>
    <w:rsid w:val="00BD3393"/>
    <w:rsid w:val="00BD420C"/>
    <w:rsid w:val="00BD48A1"/>
    <w:rsid w:val="00BD665A"/>
    <w:rsid w:val="00BE033F"/>
    <w:rsid w:val="00BE5DBF"/>
    <w:rsid w:val="00C023E1"/>
    <w:rsid w:val="00C11209"/>
    <w:rsid w:val="00C12883"/>
    <w:rsid w:val="00C249FD"/>
    <w:rsid w:val="00C3317F"/>
    <w:rsid w:val="00C402E3"/>
    <w:rsid w:val="00C47322"/>
    <w:rsid w:val="00C53938"/>
    <w:rsid w:val="00C56568"/>
    <w:rsid w:val="00C56F4E"/>
    <w:rsid w:val="00C64C73"/>
    <w:rsid w:val="00C6609A"/>
    <w:rsid w:val="00C70D93"/>
    <w:rsid w:val="00C72B4C"/>
    <w:rsid w:val="00C746BF"/>
    <w:rsid w:val="00C77D78"/>
    <w:rsid w:val="00C80A68"/>
    <w:rsid w:val="00C80A98"/>
    <w:rsid w:val="00C816FB"/>
    <w:rsid w:val="00C87AFF"/>
    <w:rsid w:val="00C91AE7"/>
    <w:rsid w:val="00C923E4"/>
    <w:rsid w:val="00C92AB0"/>
    <w:rsid w:val="00C948C1"/>
    <w:rsid w:val="00C96EF5"/>
    <w:rsid w:val="00CA08E2"/>
    <w:rsid w:val="00CA1688"/>
    <w:rsid w:val="00CA2679"/>
    <w:rsid w:val="00CA7499"/>
    <w:rsid w:val="00CB2C4D"/>
    <w:rsid w:val="00CC464D"/>
    <w:rsid w:val="00CC7F98"/>
    <w:rsid w:val="00CD1315"/>
    <w:rsid w:val="00CD52B7"/>
    <w:rsid w:val="00CD5F49"/>
    <w:rsid w:val="00CE1467"/>
    <w:rsid w:val="00CE1F50"/>
    <w:rsid w:val="00D06AE9"/>
    <w:rsid w:val="00D0768B"/>
    <w:rsid w:val="00D304BD"/>
    <w:rsid w:val="00D33E82"/>
    <w:rsid w:val="00D36FEA"/>
    <w:rsid w:val="00D432F0"/>
    <w:rsid w:val="00D57BC8"/>
    <w:rsid w:val="00D60EE0"/>
    <w:rsid w:val="00D61B94"/>
    <w:rsid w:val="00D63630"/>
    <w:rsid w:val="00D65665"/>
    <w:rsid w:val="00D67358"/>
    <w:rsid w:val="00D725A5"/>
    <w:rsid w:val="00D759D1"/>
    <w:rsid w:val="00D75E00"/>
    <w:rsid w:val="00D8026C"/>
    <w:rsid w:val="00D80BF9"/>
    <w:rsid w:val="00D84790"/>
    <w:rsid w:val="00D9159F"/>
    <w:rsid w:val="00D954CC"/>
    <w:rsid w:val="00DA16D9"/>
    <w:rsid w:val="00DA3584"/>
    <w:rsid w:val="00DA3F7E"/>
    <w:rsid w:val="00DA5183"/>
    <w:rsid w:val="00DA7E02"/>
    <w:rsid w:val="00DB0284"/>
    <w:rsid w:val="00DB632A"/>
    <w:rsid w:val="00DD25C3"/>
    <w:rsid w:val="00DD303F"/>
    <w:rsid w:val="00DD43F2"/>
    <w:rsid w:val="00DD7275"/>
    <w:rsid w:val="00DE29DE"/>
    <w:rsid w:val="00DE3222"/>
    <w:rsid w:val="00DE3EBB"/>
    <w:rsid w:val="00DF0052"/>
    <w:rsid w:val="00DF120D"/>
    <w:rsid w:val="00DF2849"/>
    <w:rsid w:val="00DF7877"/>
    <w:rsid w:val="00E01272"/>
    <w:rsid w:val="00E03025"/>
    <w:rsid w:val="00E0326F"/>
    <w:rsid w:val="00E03447"/>
    <w:rsid w:val="00E03B99"/>
    <w:rsid w:val="00E138E6"/>
    <w:rsid w:val="00E20CE0"/>
    <w:rsid w:val="00E20F47"/>
    <w:rsid w:val="00E325DD"/>
    <w:rsid w:val="00E32A17"/>
    <w:rsid w:val="00E34FF5"/>
    <w:rsid w:val="00E35EC3"/>
    <w:rsid w:val="00E36066"/>
    <w:rsid w:val="00E43BDD"/>
    <w:rsid w:val="00E465F6"/>
    <w:rsid w:val="00E46F02"/>
    <w:rsid w:val="00E516E8"/>
    <w:rsid w:val="00E5210E"/>
    <w:rsid w:val="00E552B8"/>
    <w:rsid w:val="00E565D4"/>
    <w:rsid w:val="00E56E1B"/>
    <w:rsid w:val="00E63390"/>
    <w:rsid w:val="00E63C3D"/>
    <w:rsid w:val="00E64020"/>
    <w:rsid w:val="00E67254"/>
    <w:rsid w:val="00E72A56"/>
    <w:rsid w:val="00E732A6"/>
    <w:rsid w:val="00E75888"/>
    <w:rsid w:val="00E76AF6"/>
    <w:rsid w:val="00E80F8D"/>
    <w:rsid w:val="00E9427B"/>
    <w:rsid w:val="00E943EC"/>
    <w:rsid w:val="00E96213"/>
    <w:rsid w:val="00EA4A7F"/>
    <w:rsid w:val="00EB1826"/>
    <w:rsid w:val="00EB5037"/>
    <w:rsid w:val="00EB5C92"/>
    <w:rsid w:val="00EB69D2"/>
    <w:rsid w:val="00EC424A"/>
    <w:rsid w:val="00EC6164"/>
    <w:rsid w:val="00EC64F1"/>
    <w:rsid w:val="00ED056E"/>
    <w:rsid w:val="00ED1A0F"/>
    <w:rsid w:val="00ED3357"/>
    <w:rsid w:val="00EE03F8"/>
    <w:rsid w:val="00EE146C"/>
    <w:rsid w:val="00EE20E4"/>
    <w:rsid w:val="00EE6AB8"/>
    <w:rsid w:val="00F11B42"/>
    <w:rsid w:val="00F14F28"/>
    <w:rsid w:val="00F234E8"/>
    <w:rsid w:val="00F24415"/>
    <w:rsid w:val="00F3266F"/>
    <w:rsid w:val="00F342D4"/>
    <w:rsid w:val="00F4298B"/>
    <w:rsid w:val="00F45045"/>
    <w:rsid w:val="00F52E5E"/>
    <w:rsid w:val="00F665E2"/>
    <w:rsid w:val="00F67494"/>
    <w:rsid w:val="00F67FA8"/>
    <w:rsid w:val="00F72132"/>
    <w:rsid w:val="00F8123D"/>
    <w:rsid w:val="00F825EA"/>
    <w:rsid w:val="00F8279F"/>
    <w:rsid w:val="00F856B0"/>
    <w:rsid w:val="00F85E97"/>
    <w:rsid w:val="00F92B36"/>
    <w:rsid w:val="00F954FC"/>
    <w:rsid w:val="00F95E0F"/>
    <w:rsid w:val="00F96917"/>
    <w:rsid w:val="00F96925"/>
    <w:rsid w:val="00FA0806"/>
    <w:rsid w:val="00FA176E"/>
    <w:rsid w:val="00FA7082"/>
    <w:rsid w:val="00FB20A6"/>
    <w:rsid w:val="00FB6A07"/>
    <w:rsid w:val="00FB6F68"/>
    <w:rsid w:val="00FB78AA"/>
    <w:rsid w:val="00FC4F77"/>
    <w:rsid w:val="00FC65E1"/>
    <w:rsid w:val="00FC68DC"/>
    <w:rsid w:val="00FC6CAB"/>
    <w:rsid w:val="00FD10A8"/>
    <w:rsid w:val="00FD147C"/>
    <w:rsid w:val="00FD575B"/>
    <w:rsid w:val="00FD7894"/>
    <w:rsid w:val="00FE1153"/>
    <w:rsid w:val="00FE269A"/>
    <w:rsid w:val="00FE5138"/>
    <w:rsid w:val="00FE5719"/>
    <w:rsid w:val="00FE6722"/>
    <w:rsid w:val="00FE7183"/>
    <w:rsid w:val="00FE761F"/>
    <w:rsid w:val="00FF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F7D6AA"/>
  <w15:docId w15:val="{A48BD3CF-5E66-4D63-B957-A5694170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8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C948C1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TH">
    <w:name w:val="TH"/>
    <w:basedOn w:val="a"/>
    <w:link w:val="THChar"/>
    <w:qFormat/>
    <w:rsid w:val="00C948C1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paragraph" w:customStyle="1" w:styleId="TAL">
    <w:name w:val="TAL"/>
    <w:basedOn w:val="a"/>
    <w:link w:val="TALCar"/>
    <w:qFormat/>
    <w:rsid w:val="00C948C1"/>
    <w:pPr>
      <w:keepNext/>
      <w:keepLines/>
    </w:pPr>
    <w:rPr>
      <w:rFonts w:ascii="Arial" w:eastAsiaTheme="minorEastAsia" w:hAnsi="Arial"/>
      <w:sz w:val="18"/>
    </w:rPr>
  </w:style>
  <w:style w:type="character" w:customStyle="1" w:styleId="THChar">
    <w:name w:val="TH Char"/>
    <w:link w:val="TH"/>
    <w:rsid w:val="00C948C1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C948C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C948C1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8A7E7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4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1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65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8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6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50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09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40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1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2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33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29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685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01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2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4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3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30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65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2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61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8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56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1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7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6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640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4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70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6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99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3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9632B-1609-413C-A1C9-9E31A5C98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3GPP3.dotx</Template>
  <TotalTime>47</TotalTime>
  <Pages>4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高田 卓馬</cp:lastModifiedBy>
  <cp:revision>9</cp:revision>
  <dcterms:created xsi:type="dcterms:W3CDTF">2020-05-15T07:33:00Z</dcterms:created>
  <dcterms:modified xsi:type="dcterms:W3CDTF">2020-05-15T12:21:00Z</dcterms:modified>
</cp:coreProperties>
</file>